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70E70" w14:textId="77777777" w:rsidR="000E7982" w:rsidRDefault="000E7982" w:rsidP="001356F5">
      <w:p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b/>
          <w:sz w:val="24"/>
          <w:szCs w:val="24"/>
        </w:rPr>
      </w:pPr>
      <w:bookmarkStart w:id="0" w:name="_Hlk171437887"/>
      <w:bookmarkEnd w:id="0"/>
      <w:r>
        <w:rPr>
          <w:rFonts w:ascii="Arial" w:eastAsia="TTE18484D0t00" w:hAnsi="Arial" w:cs="Arial"/>
          <w:b/>
          <w:sz w:val="24"/>
          <w:szCs w:val="24"/>
        </w:rPr>
        <w:t>Spis treści</w:t>
      </w:r>
    </w:p>
    <w:p w14:paraId="0F91825C" w14:textId="77777777" w:rsidR="000E7982" w:rsidRDefault="000E7982" w:rsidP="0058596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b/>
          <w:sz w:val="24"/>
          <w:szCs w:val="24"/>
        </w:rPr>
      </w:pPr>
    </w:p>
    <w:tbl>
      <w:tblPr>
        <w:tblW w:w="9658" w:type="dxa"/>
        <w:tblLayout w:type="fixed"/>
        <w:tblLook w:val="04A0" w:firstRow="1" w:lastRow="0" w:firstColumn="1" w:lastColumn="0" w:noHBand="0" w:noVBand="1"/>
      </w:tblPr>
      <w:tblGrid>
        <w:gridCol w:w="648"/>
        <w:gridCol w:w="7740"/>
        <w:gridCol w:w="1270"/>
      </w:tblGrid>
      <w:tr w:rsidR="003D3612" w:rsidRPr="00222896" w14:paraId="19E2CD36" w14:textId="77777777" w:rsidTr="003D3612">
        <w:tc>
          <w:tcPr>
            <w:tcW w:w="648" w:type="dxa"/>
          </w:tcPr>
          <w:p w14:paraId="5C42ADB7" w14:textId="77777777" w:rsidR="003D3612" w:rsidRPr="00222896" w:rsidRDefault="003D3612" w:rsidP="00367D8C">
            <w:pPr>
              <w:spacing w:before="48" w:after="48"/>
              <w:rPr>
                <w:rFonts w:ascii="Arial" w:hAnsi="Arial" w:cs="Arial"/>
              </w:rPr>
            </w:pPr>
            <w:r w:rsidRPr="00222896"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7740" w:type="dxa"/>
          </w:tcPr>
          <w:p w14:paraId="050F3239" w14:textId="77777777" w:rsidR="003D3612" w:rsidRPr="00222896" w:rsidRDefault="003D3612" w:rsidP="00367D8C">
            <w:pPr>
              <w:spacing w:before="48" w:after="48"/>
              <w:rPr>
                <w:rFonts w:ascii="Arial" w:hAnsi="Arial" w:cs="Arial"/>
              </w:rPr>
            </w:pPr>
            <w:r w:rsidRPr="00222896">
              <w:rPr>
                <w:rFonts w:ascii="Arial" w:hAnsi="Arial" w:cs="Arial"/>
                <w:b/>
              </w:rPr>
              <w:t>UPRAWNIENIA</w:t>
            </w:r>
            <w:r>
              <w:rPr>
                <w:rFonts w:ascii="Arial" w:hAnsi="Arial" w:cs="Arial"/>
                <w:b/>
              </w:rPr>
              <w:t xml:space="preserve"> PROJEKTANTÓW</w:t>
            </w:r>
          </w:p>
        </w:tc>
        <w:tc>
          <w:tcPr>
            <w:tcW w:w="1270" w:type="dxa"/>
          </w:tcPr>
          <w:p w14:paraId="330675D2" w14:textId="4FD6FDAA" w:rsidR="003D3612" w:rsidRPr="00222896" w:rsidRDefault="003D3612" w:rsidP="00367D8C">
            <w:pPr>
              <w:snapToGrid w:val="0"/>
              <w:spacing w:before="48" w:after="48"/>
              <w:rPr>
                <w:rFonts w:ascii="Arial" w:hAnsi="Arial" w:cs="Arial"/>
              </w:rPr>
            </w:pPr>
          </w:p>
        </w:tc>
      </w:tr>
      <w:tr w:rsidR="003D3612" w:rsidRPr="00222896" w14:paraId="06727D7E" w14:textId="77777777" w:rsidTr="003D3612">
        <w:tc>
          <w:tcPr>
            <w:tcW w:w="648" w:type="dxa"/>
          </w:tcPr>
          <w:p w14:paraId="2CE754E1" w14:textId="77777777" w:rsidR="003D3612" w:rsidRPr="00222896" w:rsidRDefault="003D3612" w:rsidP="00367D8C">
            <w:pPr>
              <w:spacing w:before="48" w:after="48"/>
              <w:rPr>
                <w:rFonts w:ascii="Arial" w:hAnsi="Arial" w:cs="Arial"/>
              </w:rPr>
            </w:pPr>
            <w:r w:rsidRPr="00222896"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7740" w:type="dxa"/>
          </w:tcPr>
          <w:p w14:paraId="41B0016C" w14:textId="77777777" w:rsidR="003D3612" w:rsidRPr="00222896" w:rsidRDefault="003D3612" w:rsidP="00367D8C">
            <w:pPr>
              <w:spacing w:before="48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OPIS TECHNICZNY</w:t>
            </w:r>
          </w:p>
        </w:tc>
        <w:tc>
          <w:tcPr>
            <w:tcW w:w="1270" w:type="dxa"/>
          </w:tcPr>
          <w:p w14:paraId="1833633B" w14:textId="05CE40A6" w:rsidR="003D3612" w:rsidRPr="00222896" w:rsidRDefault="003D3612" w:rsidP="00367D8C">
            <w:pPr>
              <w:snapToGrid w:val="0"/>
              <w:spacing w:before="48" w:after="48"/>
              <w:rPr>
                <w:rFonts w:ascii="Arial" w:hAnsi="Arial" w:cs="Arial"/>
              </w:rPr>
            </w:pPr>
          </w:p>
        </w:tc>
      </w:tr>
      <w:tr w:rsidR="003D3612" w:rsidRPr="00222896" w14:paraId="78A939F6" w14:textId="77777777" w:rsidTr="003D3612">
        <w:tc>
          <w:tcPr>
            <w:tcW w:w="648" w:type="dxa"/>
          </w:tcPr>
          <w:p w14:paraId="714500F2" w14:textId="77777777" w:rsidR="003D3612" w:rsidRPr="00222896" w:rsidRDefault="003D3612" w:rsidP="00367D8C">
            <w:pPr>
              <w:spacing w:before="48" w:after="48"/>
              <w:jc w:val="right"/>
              <w:rPr>
                <w:rFonts w:ascii="Arial" w:hAnsi="Arial" w:cs="Arial"/>
              </w:rPr>
            </w:pPr>
            <w:r w:rsidRPr="00222896">
              <w:rPr>
                <w:rFonts w:ascii="Arial" w:hAnsi="Arial" w:cs="Arial"/>
              </w:rPr>
              <w:t>1</w:t>
            </w:r>
          </w:p>
        </w:tc>
        <w:tc>
          <w:tcPr>
            <w:tcW w:w="7740" w:type="dxa"/>
          </w:tcPr>
          <w:p w14:paraId="7F422A43" w14:textId="77777777" w:rsidR="003D3612" w:rsidRPr="00222896" w:rsidRDefault="003D3612" w:rsidP="00367D8C">
            <w:pPr>
              <w:spacing w:before="48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Podstawy opracowania</w:t>
            </w:r>
          </w:p>
        </w:tc>
        <w:tc>
          <w:tcPr>
            <w:tcW w:w="1270" w:type="dxa"/>
          </w:tcPr>
          <w:p w14:paraId="285C5157" w14:textId="5492C445" w:rsidR="003D3612" w:rsidRPr="00222896" w:rsidRDefault="003D3612" w:rsidP="00367D8C">
            <w:pPr>
              <w:snapToGrid w:val="0"/>
              <w:spacing w:before="48" w:after="48"/>
              <w:rPr>
                <w:rFonts w:ascii="Arial" w:hAnsi="Arial" w:cs="Arial"/>
              </w:rPr>
            </w:pPr>
          </w:p>
        </w:tc>
      </w:tr>
      <w:tr w:rsidR="003D3612" w:rsidRPr="00222896" w14:paraId="513D4ADA" w14:textId="77777777" w:rsidTr="003D3612">
        <w:tc>
          <w:tcPr>
            <w:tcW w:w="648" w:type="dxa"/>
          </w:tcPr>
          <w:p w14:paraId="0F219DE3" w14:textId="77777777" w:rsidR="003D3612" w:rsidRPr="00222896" w:rsidRDefault="003D3612" w:rsidP="00367D8C">
            <w:pPr>
              <w:spacing w:before="48" w:after="48"/>
              <w:jc w:val="right"/>
              <w:rPr>
                <w:rFonts w:ascii="Arial" w:hAnsi="Arial" w:cs="Arial"/>
              </w:rPr>
            </w:pPr>
            <w:r w:rsidRPr="00222896">
              <w:rPr>
                <w:rFonts w:ascii="Arial" w:hAnsi="Arial" w:cs="Arial"/>
              </w:rPr>
              <w:t>2</w:t>
            </w:r>
          </w:p>
        </w:tc>
        <w:tc>
          <w:tcPr>
            <w:tcW w:w="7740" w:type="dxa"/>
          </w:tcPr>
          <w:p w14:paraId="17B2C956" w14:textId="77777777" w:rsidR="003D3612" w:rsidRPr="00222896" w:rsidRDefault="003D3612" w:rsidP="00367D8C">
            <w:pPr>
              <w:snapToGrid w:val="0"/>
              <w:spacing w:before="48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Przedmiot opracowania</w:t>
            </w:r>
          </w:p>
        </w:tc>
        <w:tc>
          <w:tcPr>
            <w:tcW w:w="1270" w:type="dxa"/>
          </w:tcPr>
          <w:p w14:paraId="40E2A0BD" w14:textId="1D806C1A" w:rsidR="003D3612" w:rsidRPr="00222896" w:rsidRDefault="003D3612" w:rsidP="00367D8C">
            <w:pPr>
              <w:snapToGrid w:val="0"/>
              <w:spacing w:before="48" w:after="48"/>
              <w:rPr>
                <w:rFonts w:ascii="Arial" w:hAnsi="Arial" w:cs="Arial"/>
              </w:rPr>
            </w:pPr>
          </w:p>
        </w:tc>
      </w:tr>
      <w:tr w:rsidR="003D3612" w:rsidRPr="00222896" w14:paraId="5B54C13A" w14:textId="77777777" w:rsidTr="003D3612">
        <w:tc>
          <w:tcPr>
            <w:tcW w:w="648" w:type="dxa"/>
          </w:tcPr>
          <w:p w14:paraId="376D5F05" w14:textId="77777777" w:rsidR="003D3612" w:rsidRPr="00222896" w:rsidRDefault="003D3612" w:rsidP="00367D8C">
            <w:pPr>
              <w:spacing w:before="48" w:after="4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740" w:type="dxa"/>
          </w:tcPr>
          <w:p w14:paraId="79E303C7" w14:textId="77777777" w:rsidR="003D3612" w:rsidRPr="00222896" w:rsidRDefault="003D3612" w:rsidP="00367D8C">
            <w:pPr>
              <w:spacing w:before="48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projektowy</w:t>
            </w:r>
          </w:p>
        </w:tc>
        <w:tc>
          <w:tcPr>
            <w:tcW w:w="1270" w:type="dxa"/>
          </w:tcPr>
          <w:p w14:paraId="1514D5A4" w14:textId="62BFDD89" w:rsidR="003D3612" w:rsidRPr="00222896" w:rsidRDefault="003D3612" w:rsidP="00367D8C">
            <w:pPr>
              <w:snapToGrid w:val="0"/>
              <w:spacing w:before="48" w:after="48"/>
              <w:rPr>
                <w:rFonts w:ascii="Arial" w:hAnsi="Arial" w:cs="Arial"/>
              </w:rPr>
            </w:pPr>
          </w:p>
        </w:tc>
      </w:tr>
      <w:tr w:rsidR="003D3612" w:rsidRPr="00222896" w14:paraId="4BE9D01C" w14:textId="77777777" w:rsidTr="003D3612">
        <w:tc>
          <w:tcPr>
            <w:tcW w:w="648" w:type="dxa"/>
          </w:tcPr>
          <w:p w14:paraId="5D85C74E" w14:textId="77777777" w:rsidR="003D3612" w:rsidRPr="00222896" w:rsidRDefault="003D3612" w:rsidP="00367D8C">
            <w:pPr>
              <w:spacing w:before="48" w:after="4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740" w:type="dxa"/>
          </w:tcPr>
          <w:p w14:paraId="703BD120" w14:textId="77777777" w:rsidR="003D3612" w:rsidRPr="00222896" w:rsidRDefault="003D3612" w:rsidP="00367D8C">
            <w:pPr>
              <w:spacing w:before="48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Informacja BIOZ</w:t>
            </w:r>
          </w:p>
        </w:tc>
        <w:tc>
          <w:tcPr>
            <w:tcW w:w="1270" w:type="dxa"/>
          </w:tcPr>
          <w:p w14:paraId="41D2B801" w14:textId="75A2C488" w:rsidR="003D3612" w:rsidRPr="00222896" w:rsidRDefault="003D3612" w:rsidP="00367D8C">
            <w:pPr>
              <w:snapToGrid w:val="0"/>
              <w:spacing w:before="48" w:after="48"/>
              <w:rPr>
                <w:rFonts w:ascii="Arial" w:hAnsi="Arial" w:cs="Arial"/>
              </w:rPr>
            </w:pPr>
          </w:p>
        </w:tc>
      </w:tr>
      <w:tr w:rsidR="003D3612" w:rsidRPr="00222896" w14:paraId="64DFE14C" w14:textId="77777777" w:rsidTr="003D3612">
        <w:tc>
          <w:tcPr>
            <w:tcW w:w="648" w:type="dxa"/>
          </w:tcPr>
          <w:p w14:paraId="63E1A287" w14:textId="77777777" w:rsidR="003D3612" w:rsidRDefault="003D3612" w:rsidP="00367D8C">
            <w:pPr>
              <w:spacing w:before="48" w:after="4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740" w:type="dxa"/>
          </w:tcPr>
          <w:p w14:paraId="62250582" w14:textId="77777777" w:rsidR="003D3612" w:rsidRDefault="003D3612" w:rsidP="00367D8C">
            <w:pPr>
              <w:spacing w:before="48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Załączniki</w:t>
            </w:r>
          </w:p>
        </w:tc>
        <w:tc>
          <w:tcPr>
            <w:tcW w:w="1270" w:type="dxa"/>
          </w:tcPr>
          <w:p w14:paraId="41513EB8" w14:textId="005A879A" w:rsidR="003D3612" w:rsidRDefault="003D3612" w:rsidP="00367D8C">
            <w:pPr>
              <w:snapToGrid w:val="0"/>
              <w:spacing w:before="48" w:after="48"/>
              <w:rPr>
                <w:rFonts w:ascii="Arial" w:hAnsi="Arial" w:cs="Arial"/>
              </w:rPr>
            </w:pPr>
          </w:p>
        </w:tc>
      </w:tr>
      <w:tr w:rsidR="003D3612" w:rsidRPr="00222896" w14:paraId="296D8AE9" w14:textId="77777777" w:rsidTr="003D3612">
        <w:tc>
          <w:tcPr>
            <w:tcW w:w="648" w:type="dxa"/>
          </w:tcPr>
          <w:p w14:paraId="7BD3133F" w14:textId="77777777" w:rsidR="003D3612" w:rsidRPr="00222896" w:rsidRDefault="003D3612" w:rsidP="00367D8C">
            <w:pPr>
              <w:spacing w:before="48" w:after="48"/>
              <w:rPr>
                <w:rFonts w:ascii="Arial" w:hAnsi="Arial" w:cs="Arial"/>
              </w:rPr>
            </w:pPr>
          </w:p>
        </w:tc>
        <w:tc>
          <w:tcPr>
            <w:tcW w:w="7740" w:type="dxa"/>
          </w:tcPr>
          <w:p w14:paraId="4A1A985D" w14:textId="77777777" w:rsidR="00325DFF" w:rsidRPr="00325DFF" w:rsidRDefault="00325DFF" w:rsidP="00325DF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TE18484D0t00" w:hAnsi="Arial" w:cs="Arial"/>
              </w:rPr>
            </w:pPr>
            <w:r w:rsidRPr="00325DFF">
              <w:rPr>
                <w:rFonts w:ascii="Arial" w:eastAsia="TTE18484D0t00" w:hAnsi="Arial" w:cs="Arial"/>
              </w:rPr>
              <w:t>5.1. Projekt zagospodarowania terenu</w:t>
            </w:r>
          </w:p>
          <w:p w14:paraId="7953F46F" w14:textId="77777777" w:rsidR="00325DFF" w:rsidRPr="00325DFF" w:rsidRDefault="00325DFF" w:rsidP="00325DF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TE18484D0t00" w:hAnsi="Arial" w:cs="Arial"/>
              </w:rPr>
            </w:pPr>
            <w:r w:rsidRPr="00325DFF">
              <w:rPr>
                <w:rFonts w:ascii="Arial" w:eastAsia="TTE18484D0t00" w:hAnsi="Arial" w:cs="Arial"/>
              </w:rPr>
              <w:t>5.2. Przekrój konstrukcyjny nawierzchni</w:t>
            </w:r>
          </w:p>
          <w:p w14:paraId="24D53F8F" w14:textId="77777777" w:rsidR="00325DFF" w:rsidRPr="00325DFF" w:rsidRDefault="00325DFF" w:rsidP="00325DF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TE18484D0t00" w:hAnsi="Arial" w:cs="Arial"/>
              </w:rPr>
            </w:pPr>
            <w:r w:rsidRPr="00325DFF">
              <w:rPr>
                <w:rFonts w:ascii="Arial" w:eastAsia="TTE18484D0t00" w:hAnsi="Arial" w:cs="Arial"/>
              </w:rPr>
              <w:t xml:space="preserve">5.3. Karty techniczne </w:t>
            </w:r>
          </w:p>
          <w:p w14:paraId="6B9654A4" w14:textId="77777777" w:rsidR="003D3612" w:rsidRPr="00222896" w:rsidRDefault="003D3612" w:rsidP="00325DF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70" w:type="dxa"/>
          </w:tcPr>
          <w:p w14:paraId="013A020E" w14:textId="77777777" w:rsidR="003D3612" w:rsidRPr="00222896" w:rsidRDefault="003D3612" w:rsidP="00367D8C">
            <w:pPr>
              <w:snapToGrid w:val="0"/>
              <w:spacing w:before="48" w:after="48"/>
              <w:rPr>
                <w:rFonts w:ascii="Arial" w:hAnsi="Arial" w:cs="Arial"/>
                <w:b/>
              </w:rPr>
            </w:pPr>
          </w:p>
        </w:tc>
      </w:tr>
      <w:tr w:rsidR="003D3612" w:rsidRPr="00222896" w14:paraId="3D8DD3D1" w14:textId="77777777" w:rsidTr="003D3612">
        <w:tc>
          <w:tcPr>
            <w:tcW w:w="648" w:type="dxa"/>
          </w:tcPr>
          <w:p w14:paraId="6A76CC7B" w14:textId="77777777" w:rsidR="003D3612" w:rsidRPr="00222896" w:rsidRDefault="003D3612" w:rsidP="00367D8C">
            <w:pPr>
              <w:spacing w:before="48" w:after="48"/>
              <w:jc w:val="right"/>
              <w:rPr>
                <w:rFonts w:ascii="Arial" w:hAnsi="Arial" w:cs="Arial"/>
              </w:rPr>
            </w:pPr>
          </w:p>
        </w:tc>
        <w:tc>
          <w:tcPr>
            <w:tcW w:w="7740" w:type="dxa"/>
          </w:tcPr>
          <w:p w14:paraId="6A8F8D18" w14:textId="77777777" w:rsidR="003D3612" w:rsidRPr="00222896" w:rsidRDefault="003D3612" w:rsidP="00367D8C">
            <w:pPr>
              <w:spacing w:before="48" w:after="48"/>
              <w:rPr>
                <w:rFonts w:ascii="Arial" w:hAnsi="Arial" w:cs="Arial"/>
              </w:rPr>
            </w:pPr>
          </w:p>
        </w:tc>
        <w:tc>
          <w:tcPr>
            <w:tcW w:w="1270" w:type="dxa"/>
          </w:tcPr>
          <w:p w14:paraId="2024C45C" w14:textId="77777777" w:rsidR="003D3612" w:rsidRPr="00222896" w:rsidRDefault="003D3612" w:rsidP="00367D8C">
            <w:pPr>
              <w:snapToGrid w:val="0"/>
              <w:spacing w:before="48" w:after="48"/>
              <w:rPr>
                <w:rFonts w:ascii="Arial" w:hAnsi="Arial" w:cs="Arial"/>
              </w:rPr>
            </w:pPr>
          </w:p>
        </w:tc>
      </w:tr>
    </w:tbl>
    <w:p w14:paraId="0503BCF7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7B750081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52A15E95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13B64E93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53F12C13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6634CA76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124810D9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71BB1199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309F0056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5EDCB07E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536BB607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663305BB" w14:textId="77777777" w:rsidR="000E7982" w:rsidRDefault="000E7982" w:rsidP="0058596C">
      <w:p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b/>
          <w:sz w:val="24"/>
          <w:szCs w:val="24"/>
        </w:rPr>
      </w:pPr>
    </w:p>
    <w:p w14:paraId="4E6FB2F2" w14:textId="77777777" w:rsidR="00A97F84" w:rsidRDefault="00A97F84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2E30C9DA" w14:textId="77777777" w:rsidR="00A97F84" w:rsidRDefault="00A97F84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20BC852B" w14:textId="77777777" w:rsidR="00A97F84" w:rsidRDefault="00A97F84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7B4D7558" w14:textId="77777777" w:rsidR="00A97F84" w:rsidRDefault="00A97F84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659BB00C" w14:textId="77777777" w:rsidR="001356F5" w:rsidRDefault="001356F5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30CC0916" w14:textId="77777777" w:rsidR="00A97F84" w:rsidRDefault="00A97F84" w:rsidP="003D3612">
      <w:p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b/>
          <w:sz w:val="24"/>
          <w:szCs w:val="24"/>
        </w:rPr>
      </w:pPr>
    </w:p>
    <w:p w14:paraId="1E855F25" w14:textId="77777777" w:rsidR="00F21847" w:rsidRPr="009423D6" w:rsidRDefault="00F21847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  <w:r w:rsidRPr="009423D6">
        <w:rPr>
          <w:rFonts w:ascii="Arial" w:eastAsia="TTE18484D0t00" w:hAnsi="Arial" w:cs="Arial"/>
          <w:b/>
          <w:sz w:val="24"/>
          <w:szCs w:val="24"/>
        </w:rPr>
        <w:lastRenderedPageBreak/>
        <w:t>OPIS TECHNICZNY</w:t>
      </w:r>
    </w:p>
    <w:p w14:paraId="7D9FD339" w14:textId="3CDDBE73" w:rsidR="00F21847" w:rsidRPr="001508C9" w:rsidRDefault="00D207C2" w:rsidP="00D207C2">
      <w:pPr>
        <w:autoSpaceDE w:val="0"/>
        <w:autoSpaceDN w:val="0"/>
        <w:adjustRightInd w:val="0"/>
        <w:rPr>
          <w:rFonts w:ascii="Arial" w:eastAsia="Calibri" w:hAnsi="Arial" w:cs="Arial"/>
          <w:b/>
          <w:sz w:val="24"/>
          <w:szCs w:val="24"/>
        </w:rPr>
      </w:pPr>
      <w:r w:rsidRPr="001508C9">
        <w:rPr>
          <w:rFonts w:ascii="Arial" w:eastAsia="Calibri" w:hAnsi="Arial" w:cs="Arial"/>
          <w:b/>
          <w:sz w:val="24"/>
          <w:szCs w:val="24"/>
        </w:rPr>
        <w:t xml:space="preserve">Do </w:t>
      </w:r>
      <w:r w:rsidR="001508C9" w:rsidRPr="001508C9">
        <w:rPr>
          <w:rFonts w:ascii="Arial" w:eastAsia="Calibri" w:hAnsi="Arial" w:cs="Arial"/>
          <w:b/>
          <w:sz w:val="24"/>
          <w:szCs w:val="24"/>
        </w:rPr>
        <w:t>zagospodarowania terenu działki nr 511/2 przy kościele w Chodczu</w:t>
      </w:r>
    </w:p>
    <w:p w14:paraId="7777282A" w14:textId="77777777" w:rsidR="00F21847" w:rsidRPr="00D207C2" w:rsidRDefault="00F21847" w:rsidP="00F2184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b/>
          <w:sz w:val="24"/>
          <w:szCs w:val="24"/>
        </w:rPr>
      </w:pPr>
      <w:r w:rsidRPr="00D207C2">
        <w:rPr>
          <w:rFonts w:ascii="Arial" w:eastAsia="TTE18484D0t00" w:hAnsi="Arial" w:cs="Arial"/>
          <w:b/>
          <w:sz w:val="24"/>
          <w:szCs w:val="24"/>
        </w:rPr>
        <w:t xml:space="preserve">1. PODSTAWA OPRACOWANIA </w:t>
      </w:r>
    </w:p>
    <w:p w14:paraId="314CDA34" w14:textId="77777777" w:rsidR="00F21847" w:rsidRPr="00F21847" w:rsidRDefault="00F21847" w:rsidP="00F2184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 w:rsidRPr="00F21847">
        <w:rPr>
          <w:rFonts w:ascii="Arial" w:eastAsia="TTE18484D0t00" w:hAnsi="Arial" w:cs="Arial"/>
          <w:sz w:val="24"/>
          <w:szCs w:val="24"/>
        </w:rPr>
        <w:t xml:space="preserve">- </w:t>
      </w:r>
      <w:r w:rsidR="00D922B6">
        <w:rPr>
          <w:rFonts w:ascii="Arial" w:eastAsia="TTE18484D0t00" w:hAnsi="Arial" w:cs="Arial"/>
          <w:sz w:val="24"/>
          <w:szCs w:val="24"/>
        </w:rPr>
        <w:t>u</w:t>
      </w:r>
      <w:r w:rsidRPr="00F21847">
        <w:rPr>
          <w:rFonts w:ascii="Arial" w:eastAsia="TTE18484D0t00" w:hAnsi="Arial" w:cs="Arial"/>
          <w:sz w:val="24"/>
          <w:szCs w:val="24"/>
        </w:rPr>
        <w:t xml:space="preserve">mowa </w:t>
      </w:r>
    </w:p>
    <w:p w14:paraId="6C5BDBF9" w14:textId="77777777" w:rsidR="00F21847" w:rsidRPr="00F21847" w:rsidRDefault="00F21847" w:rsidP="00F2184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 w:rsidRPr="00F21847">
        <w:rPr>
          <w:rFonts w:ascii="Arial" w:eastAsia="TTE18484D0t00" w:hAnsi="Arial" w:cs="Arial"/>
          <w:sz w:val="24"/>
          <w:szCs w:val="24"/>
        </w:rPr>
        <w:t xml:space="preserve">- </w:t>
      </w:r>
      <w:r w:rsidR="00D922B6" w:rsidRPr="00F21847">
        <w:rPr>
          <w:rFonts w:ascii="Arial" w:eastAsia="TTE18484D0t00" w:hAnsi="Arial" w:cs="Arial"/>
          <w:sz w:val="24"/>
          <w:szCs w:val="24"/>
        </w:rPr>
        <w:t>obowiązujące</w:t>
      </w:r>
      <w:r w:rsidRPr="00F21847">
        <w:rPr>
          <w:rFonts w:ascii="Arial" w:eastAsia="TTE18484D0t00" w:hAnsi="Arial" w:cs="Arial"/>
          <w:sz w:val="24"/>
          <w:szCs w:val="24"/>
        </w:rPr>
        <w:t xml:space="preserve"> normy, przepisy prawne i normatywy techniczne.</w:t>
      </w:r>
    </w:p>
    <w:p w14:paraId="1B12CC8E" w14:textId="77777777" w:rsidR="00F21847" w:rsidRPr="00F21847" w:rsidRDefault="00F21847" w:rsidP="00F2184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 w:rsidRPr="00F21847">
        <w:rPr>
          <w:rFonts w:ascii="Arial" w:eastAsia="TTE18484D0t00" w:hAnsi="Arial" w:cs="Arial"/>
          <w:sz w:val="24"/>
          <w:szCs w:val="24"/>
        </w:rPr>
        <w:t xml:space="preserve">- </w:t>
      </w:r>
      <w:r w:rsidR="00D922B6">
        <w:rPr>
          <w:rFonts w:ascii="Arial" w:eastAsia="TTE18484D0t00" w:hAnsi="Arial" w:cs="Arial"/>
          <w:sz w:val="24"/>
          <w:szCs w:val="24"/>
        </w:rPr>
        <w:t>m</w:t>
      </w:r>
      <w:r w:rsidRPr="00F21847">
        <w:rPr>
          <w:rFonts w:ascii="Arial" w:eastAsia="TTE18484D0t00" w:hAnsi="Arial" w:cs="Arial"/>
          <w:sz w:val="24"/>
          <w:szCs w:val="24"/>
        </w:rPr>
        <w:t xml:space="preserve">apa sytuacyjno – </w:t>
      </w:r>
      <w:r w:rsidR="00D922B6" w:rsidRPr="00F21847">
        <w:rPr>
          <w:rFonts w:ascii="Arial" w:eastAsia="TTE18484D0t00" w:hAnsi="Arial" w:cs="Arial"/>
          <w:sz w:val="24"/>
          <w:szCs w:val="24"/>
        </w:rPr>
        <w:t>wysokościowa</w:t>
      </w:r>
      <w:r w:rsidRPr="00F21847">
        <w:rPr>
          <w:rFonts w:ascii="Arial" w:eastAsia="TTE18484D0t00" w:hAnsi="Arial" w:cs="Arial"/>
          <w:sz w:val="24"/>
          <w:szCs w:val="24"/>
        </w:rPr>
        <w:t xml:space="preserve"> w skali 1: 500</w:t>
      </w:r>
    </w:p>
    <w:p w14:paraId="3B3E290C" w14:textId="77777777" w:rsidR="00F21847" w:rsidRPr="00F21847" w:rsidRDefault="00F21847" w:rsidP="00F2184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 w:rsidRPr="00F21847">
        <w:rPr>
          <w:rFonts w:ascii="Arial" w:eastAsia="TTE18484D0t00" w:hAnsi="Arial" w:cs="Arial"/>
          <w:sz w:val="24"/>
          <w:szCs w:val="24"/>
        </w:rPr>
        <w:t xml:space="preserve">- </w:t>
      </w:r>
      <w:r w:rsidR="00D922B6">
        <w:rPr>
          <w:rFonts w:ascii="Arial" w:eastAsia="TTE18484D0t00" w:hAnsi="Arial" w:cs="Arial"/>
          <w:sz w:val="24"/>
          <w:szCs w:val="24"/>
        </w:rPr>
        <w:t>w</w:t>
      </w:r>
      <w:r w:rsidRPr="00F21847">
        <w:rPr>
          <w:rFonts w:ascii="Arial" w:eastAsia="TTE18484D0t00" w:hAnsi="Arial" w:cs="Arial"/>
          <w:sz w:val="24"/>
          <w:szCs w:val="24"/>
        </w:rPr>
        <w:t>izja w terenie</w:t>
      </w:r>
    </w:p>
    <w:p w14:paraId="5AB97372" w14:textId="3F58BA24" w:rsidR="00F21847" w:rsidRPr="00F21847" w:rsidRDefault="00F21847" w:rsidP="00D207C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 w:rsidRPr="00F21847">
        <w:rPr>
          <w:rFonts w:ascii="Arial" w:eastAsia="TTE18484D0t00" w:hAnsi="Arial" w:cs="Arial"/>
          <w:sz w:val="24"/>
          <w:szCs w:val="24"/>
        </w:rPr>
        <w:t xml:space="preserve">- uzgodnienia z Inwestorem </w:t>
      </w:r>
    </w:p>
    <w:p w14:paraId="178EBE33" w14:textId="77777777" w:rsidR="00F21847" w:rsidRPr="00F21847" w:rsidRDefault="00F21847" w:rsidP="00D207C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b/>
          <w:sz w:val="24"/>
          <w:szCs w:val="24"/>
        </w:rPr>
      </w:pPr>
      <w:r>
        <w:rPr>
          <w:rFonts w:ascii="Arial" w:eastAsia="TTE18484D0t00" w:hAnsi="Arial" w:cs="Arial"/>
          <w:b/>
          <w:sz w:val="24"/>
          <w:szCs w:val="24"/>
        </w:rPr>
        <w:t>2</w:t>
      </w:r>
      <w:r w:rsidRPr="00F21847">
        <w:rPr>
          <w:rFonts w:ascii="Arial" w:eastAsia="TTE18484D0t00" w:hAnsi="Arial" w:cs="Arial"/>
          <w:b/>
          <w:sz w:val="24"/>
          <w:szCs w:val="24"/>
        </w:rPr>
        <w:t>. PRZEDMIOT OPRACOWANIA.</w:t>
      </w:r>
    </w:p>
    <w:p w14:paraId="6B5D91C3" w14:textId="450A4491" w:rsidR="001508C9" w:rsidRPr="001508C9" w:rsidRDefault="00F21847" w:rsidP="005B2D51">
      <w:p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color w:val="000000" w:themeColor="text1"/>
          <w:sz w:val="24"/>
          <w:szCs w:val="24"/>
        </w:rPr>
      </w:pPr>
      <w:r w:rsidRPr="00FE1A4C">
        <w:rPr>
          <w:rFonts w:ascii="Arial" w:eastAsia="TTE18484D0t00" w:hAnsi="Arial" w:cs="Arial"/>
          <w:sz w:val="24"/>
          <w:szCs w:val="24"/>
        </w:rPr>
        <w:t xml:space="preserve">Przedmiotem opracowania </w:t>
      </w:r>
      <w:r w:rsidRPr="00FE1A4C">
        <w:rPr>
          <w:rFonts w:ascii="Arial" w:eastAsia="TTE18484D0t00" w:hAnsi="Arial" w:cs="Arial"/>
          <w:color w:val="000000" w:themeColor="text1"/>
          <w:sz w:val="24"/>
          <w:szCs w:val="24"/>
        </w:rPr>
        <w:t xml:space="preserve">jest projekt budowlany </w:t>
      </w:r>
      <w:r w:rsidR="001508C9">
        <w:rPr>
          <w:rFonts w:ascii="Arial" w:eastAsia="TTE18484D0t00" w:hAnsi="Arial" w:cs="Arial"/>
          <w:color w:val="000000" w:themeColor="text1"/>
          <w:sz w:val="24"/>
          <w:szCs w:val="24"/>
        </w:rPr>
        <w:t xml:space="preserve">zagospodarowanie terenu zieleni w Chodczu </w:t>
      </w:r>
      <w:r w:rsidR="00FF1CC0" w:rsidRPr="00D41402">
        <w:rPr>
          <w:rFonts w:ascii="Arial" w:eastAsia="TTE18484D0t00" w:hAnsi="Arial" w:cs="Arial"/>
          <w:color w:val="000000" w:themeColor="text1"/>
          <w:sz w:val="24"/>
          <w:szCs w:val="24"/>
        </w:rPr>
        <w:t xml:space="preserve">w ramach zadania inwestycyjnego </w:t>
      </w:r>
      <w:r w:rsidR="00FF1CC0" w:rsidRPr="001508C9">
        <w:rPr>
          <w:rFonts w:ascii="Arial" w:eastAsia="TTE18484D0t00" w:hAnsi="Arial" w:cs="Arial"/>
          <w:color w:val="000000" w:themeColor="text1"/>
          <w:sz w:val="24"/>
          <w:szCs w:val="24"/>
        </w:rPr>
        <w:t xml:space="preserve">pn. </w:t>
      </w:r>
      <w:r w:rsidR="001508C9" w:rsidRPr="001508C9">
        <w:rPr>
          <w:rFonts w:ascii="Arial" w:eastAsia="Calibri" w:hAnsi="Arial" w:cs="Arial"/>
          <w:b/>
          <w:sz w:val="24"/>
          <w:szCs w:val="24"/>
        </w:rPr>
        <w:t>Zagospodarowanie terenu działki nr 511/2 przy kościele w Chodczu</w:t>
      </w:r>
      <w:r w:rsidR="001508C9">
        <w:rPr>
          <w:rFonts w:ascii="Arial" w:eastAsia="Calibri" w:hAnsi="Arial" w:cs="Arial"/>
          <w:b/>
          <w:sz w:val="24"/>
          <w:szCs w:val="24"/>
        </w:rPr>
        <w:t>.</w:t>
      </w:r>
      <w:r w:rsidR="001508C9" w:rsidRPr="001508C9">
        <w:rPr>
          <w:rFonts w:ascii="Arial" w:eastAsia="TTE18484D0t00" w:hAnsi="Arial" w:cs="Arial"/>
          <w:color w:val="000000" w:themeColor="text1"/>
          <w:sz w:val="24"/>
          <w:szCs w:val="24"/>
        </w:rPr>
        <w:t xml:space="preserve"> </w:t>
      </w:r>
    </w:p>
    <w:p w14:paraId="5A235F93" w14:textId="3228779F" w:rsidR="00F21847" w:rsidRDefault="00D41402" w:rsidP="005B2D51">
      <w:p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sz w:val="24"/>
          <w:szCs w:val="24"/>
        </w:rPr>
      </w:pPr>
      <w:r w:rsidRPr="001508C9">
        <w:rPr>
          <w:rFonts w:ascii="Arial" w:eastAsia="TTE18484D0t00" w:hAnsi="Arial" w:cs="Arial"/>
          <w:color w:val="000000" w:themeColor="text1"/>
          <w:sz w:val="24"/>
          <w:szCs w:val="24"/>
        </w:rPr>
        <w:t>Z</w:t>
      </w:r>
      <w:r w:rsidR="0058596C" w:rsidRPr="001508C9">
        <w:rPr>
          <w:rFonts w:ascii="Arial" w:eastAsia="TTE18484D0t00" w:hAnsi="Arial" w:cs="Arial"/>
          <w:color w:val="000000" w:themeColor="text1"/>
          <w:sz w:val="24"/>
          <w:szCs w:val="24"/>
        </w:rPr>
        <w:t>agospodarowany teren</w:t>
      </w:r>
      <w:r w:rsidR="00F21847" w:rsidRPr="001508C9">
        <w:rPr>
          <w:rFonts w:ascii="Arial" w:eastAsia="TTE18484D0t00" w:hAnsi="Arial" w:cs="Arial"/>
          <w:sz w:val="24"/>
          <w:szCs w:val="24"/>
        </w:rPr>
        <w:t xml:space="preserve"> ma charakter obiektu ogólnodostępnego</w:t>
      </w:r>
      <w:r w:rsidR="00F21847" w:rsidRPr="00D41402">
        <w:rPr>
          <w:rFonts w:ascii="Arial" w:eastAsia="TTE18484D0t00" w:hAnsi="Arial" w:cs="Arial"/>
          <w:sz w:val="24"/>
          <w:szCs w:val="24"/>
        </w:rPr>
        <w:t xml:space="preserve"> przeznaczonego</w:t>
      </w:r>
      <w:r w:rsidR="00F21847" w:rsidRPr="00F21847">
        <w:rPr>
          <w:rFonts w:ascii="Arial" w:eastAsia="TTE18484D0t00" w:hAnsi="Arial" w:cs="Arial"/>
          <w:sz w:val="24"/>
          <w:szCs w:val="24"/>
        </w:rPr>
        <w:t xml:space="preserve"> dla</w:t>
      </w:r>
      <w:r w:rsidR="00F21847">
        <w:rPr>
          <w:rFonts w:ascii="Arial" w:eastAsia="TTE18484D0t00" w:hAnsi="Arial" w:cs="Arial"/>
          <w:sz w:val="24"/>
          <w:szCs w:val="24"/>
        </w:rPr>
        <w:t xml:space="preserve"> </w:t>
      </w:r>
      <w:r w:rsidR="001508C9">
        <w:rPr>
          <w:rFonts w:ascii="Arial" w:eastAsia="TTE18484D0t00" w:hAnsi="Arial" w:cs="Arial"/>
          <w:sz w:val="24"/>
          <w:szCs w:val="24"/>
        </w:rPr>
        <w:t>społeczności i turystów w miejscowości</w:t>
      </w:r>
      <w:r w:rsidR="00F21847" w:rsidRPr="00F21847">
        <w:rPr>
          <w:rFonts w:ascii="Arial" w:eastAsia="TTE18484D0t00" w:hAnsi="Arial" w:cs="Arial"/>
          <w:sz w:val="24"/>
          <w:szCs w:val="24"/>
        </w:rPr>
        <w:t xml:space="preserve"> </w:t>
      </w:r>
      <w:r w:rsidR="00D207C2">
        <w:rPr>
          <w:rFonts w:ascii="Arial" w:eastAsia="TTE18484D0t00" w:hAnsi="Arial" w:cs="Arial"/>
          <w:sz w:val="24"/>
          <w:szCs w:val="24"/>
        </w:rPr>
        <w:t>Chodecz</w:t>
      </w:r>
      <w:r w:rsidR="00FF1CC0">
        <w:rPr>
          <w:rFonts w:ascii="Arial" w:eastAsia="TTE18484D0t00" w:hAnsi="Arial" w:cs="Arial"/>
          <w:sz w:val="24"/>
          <w:szCs w:val="24"/>
        </w:rPr>
        <w:t xml:space="preserve">, dz. nr </w:t>
      </w:r>
      <w:r w:rsidR="00D207C2">
        <w:rPr>
          <w:rFonts w:ascii="Arial" w:eastAsia="TTE18484D0t00" w:hAnsi="Arial" w:cs="Arial"/>
          <w:sz w:val="24"/>
          <w:szCs w:val="24"/>
        </w:rPr>
        <w:t>115/1</w:t>
      </w:r>
      <w:r w:rsidR="00FF1CC0">
        <w:rPr>
          <w:rFonts w:ascii="Arial" w:eastAsia="TTE18484D0t00" w:hAnsi="Arial" w:cs="Arial"/>
          <w:sz w:val="24"/>
          <w:szCs w:val="24"/>
        </w:rPr>
        <w:t xml:space="preserve">, obręb </w:t>
      </w:r>
      <w:r w:rsidR="00D207C2">
        <w:rPr>
          <w:rFonts w:ascii="Arial" w:eastAsia="TTE18484D0t00" w:hAnsi="Arial" w:cs="Arial"/>
          <w:sz w:val="24"/>
          <w:szCs w:val="24"/>
        </w:rPr>
        <w:t>Chodecz</w:t>
      </w:r>
      <w:r w:rsidR="00FF1CC0">
        <w:rPr>
          <w:rFonts w:ascii="Arial" w:eastAsia="TTE18484D0t00" w:hAnsi="Arial" w:cs="Arial"/>
          <w:sz w:val="24"/>
          <w:szCs w:val="24"/>
        </w:rPr>
        <w:t>.</w:t>
      </w:r>
    </w:p>
    <w:p w14:paraId="5581D99D" w14:textId="7186477B" w:rsidR="005C56B1" w:rsidRDefault="005C56B1" w:rsidP="005B2D51">
      <w:p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sz w:val="24"/>
          <w:szCs w:val="24"/>
        </w:rPr>
      </w:pPr>
    </w:p>
    <w:p w14:paraId="5ABE6E21" w14:textId="74281256" w:rsidR="005C56B1" w:rsidRPr="00A66EC4" w:rsidRDefault="005C56B1" w:rsidP="005C56B1">
      <w:pPr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bdr w:val="none" w:sz="0" w:space="0" w:color="auto" w:frame="1"/>
          <w:lang w:eastAsia="pl-PL"/>
        </w:rPr>
      </w:pPr>
      <w:r>
        <w:rPr>
          <w:rFonts w:ascii="Arial" w:eastAsia="TTE18484D0t00" w:hAnsi="Arial" w:cs="Arial"/>
          <w:b/>
          <w:sz w:val="24"/>
          <w:szCs w:val="24"/>
        </w:rPr>
        <w:t>Niektóre</w:t>
      </w:r>
      <w:r w:rsidRPr="00A66EC4">
        <w:rPr>
          <w:rFonts w:ascii="Arial" w:eastAsia="TTE18484D0t00" w:hAnsi="Arial" w:cs="Arial"/>
          <w:b/>
          <w:sz w:val="24"/>
          <w:szCs w:val="24"/>
        </w:rPr>
        <w:t xml:space="preserve"> urządzenia zaczerpnięto z ofert firmy </w:t>
      </w:r>
      <w:r w:rsidRPr="00A66EC4">
        <w:rPr>
          <w:rFonts w:ascii="Arial" w:eastAsia="Times New Roman" w:hAnsi="Arial" w:cs="Arial"/>
          <w:b/>
          <w:sz w:val="24"/>
          <w:szCs w:val="24"/>
          <w:bdr w:val="none" w:sz="0" w:space="0" w:color="auto" w:frame="1"/>
          <w:lang w:eastAsia="pl-PL"/>
        </w:rPr>
        <w:t xml:space="preserve">ATUT. </w:t>
      </w:r>
      <w:r w:rsidRPr="00A66EC4">
        <w:rPr>
          <w:rFonts w:ascii="Arial" w:hAnsi="Arial" w:cs="Arial"/>
          <w:b/>
          <w:sz w:val="24"/>
          <w:szCs w:val="24"/>
        </w:rPr>
        <w:t>Mają one charakter pomocniczy i służą jedynie dookreśleniu wymaganego standardu jakościowego lub funkcjonalnego.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66EC4">
        <w:rPr>
          <w:rFonts w:ascii="Arial" w:eastAsia="SymbolMT" w:hAnsi="Arial" w:cs="Arial"/>
          <w:b/>
          <w:sz w:val="24"/>
          <w:szCs w:val="24"/>
        </w:rPr>
        <w:t xml:space="preserve">Dopuszcza się rozwiązania równoważne innych producentów pod warunkiem, że </w:t>
      </w:r>
      <w:r w:rsidRPr="00A66EC4">
        <w:rPr>
          <w:rFonts w:ascii="Arial" w:hAnsi="Arial" w:cs="Arial"/>
          <w:b/>
          <w:sz w:val="24"/>
          <w:szCs w:val="24"/>
        </w:rPr>
        <w:t>zapewnią uzyskanie parametrów technicznych, jakościowych i użytkowych nie gorszych od określonych w w/w dokumentacji.</w:t>
      </w:r>
    </w:p>
    <w:p w14:paraId="477125A8" w14:textId="77777777" w:rsidR="005C56B1" w:rsidRPr="00D207C2" w:rsidRDefault="005C56B1" w:rsidP="005B2D51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</w:p>
    <w:p w14:paraId="0AE66EFA" w14:textId="4840114A" w:rsidR="00FE1A4C" w:rsidRDefault="00D207C2" w:rsidP="005B2D51">
      <w:pPr>
        <w:tabs>
          <w:tab w:val="left" w:pos="1560"/>
        </w:tabs>
        <w:suppressAutoHyphens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 </w:t>
      </w:r>
      <w:r w:rsidR="00B909D1">
        <w:rPr>
          <w:rFonts w:ascii="Arial" w:hAnsi="Arial" w:cs="Arial"/>
          <w:b/>
          <w:sz w:val="24"/>
          <w:szCs w:val="24"/>
        </w:rPr>
        <w:t>ZAKRES PROJEKTOWY</w:t>
      </w:r>
      <w:r w:rsidRPr="004A7D29">
        <w:rPr>
          <w:rFonts w:ascii="Arial" w:hAnsi="Arial" w:cs="Arial"/>
          <w:b/>
          <w:sz w:val="24"/>
          <w:szCs w:val="24"/>
        </w:rPr>
        <w:t xml:space="preserve"> </w:t>
      </w:r>
    </w:p>
    <w:p w14:paraId="49B47DAD" w14:textId="77777777" w:rsidR="00433DBA" w:rsidRDefault="00B909D1" w:rsidP="005B2D5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>
        <w:rPr>
          <w:rFonts w:ascii="Arial" w:eastAsia="TTE18484D0t00" w:hAnsi="Arial" w:cs="Arial"/>
          <w:sz w:val="24"/>
          <w:szCs w:val="24"/>
        </w:rPr>
        <w:t>Projekt obejmuje</w:t>
      </w:r>
      <w:r w:rsidR="00433DBA">
        <w:rPr>
          <w:rFonts w:ascii="Arial" w:eastAsia="TTE18484D0t00" w:hAnsi="Arial" w:cs="Arial"/>
          <w:sz w:val="24"/>
          <w:szCs w:val="24"/>
        </w:rPr>
        <w:t>:</w:t>
      </w:r>
      <w:r>
        <w:rPr>
          <w:rFonts w:ascii="Arial" w:eastAsia="TTE18484D0t00" w:hAnsi="Arial" w:cs="Arial"/>
          <w:sz w:val="24"/>
          <w:szCs w:val="24"/>
        </w:rPr>
        <w:t xml:space="preserve"> </w:t>
      </w:r>
    </w:p>
    <w:p w14:paraId="22EFB3B8" w14:textId="12DE5E17" w:rsidR="005B2D51" w:rsidRPr="00433DBA" w:rsidRDefault="00B909D1" w:rsidP="00433DB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 w:rsidRPr="00433DBA">
        <w:rPr>
          <w:rFonts w:ascii="Arial" w:eastAsia="TTE18484D0t00" w:hAnsi="Arial" w:cs="Arial"/>
          <w:sz w:val="24"/>
          <w:szCs w:val="24"/>
        </w:rPr>
        <w:t xml:space="preserve">montaż </w:t>
      </w:r>
      <w:r w:rsidR="001508C9" w:rsidRPr="00433DBA">
        <w:rPr>
          <w:rFonts w:ascii="Arial" w:eastAsia="TTE18484D0t00" w:hAnsi="Arial" w:cs="Arial"/>
          <w:sz w:val="24"/>
          <w:szCs w:val="24"/>
        </w:rPr>
        <w:t>ław</w:t>
      </w:r>
      <w:r w:rsidR="000B6FB1">
        <w:rPr>
          <w:rFonts w:ascii="Arial" w:eastAsia="TTE18484D0t00" w:hAnsi="Arial" w:cs="Arial"/>
          <w:sz w:val="24"/>
          <w:szCs w:val="24"/>
        </w:rPr>
        <w:t>ki</w:t>
      </w:r>
      <w:r w:rsidR="001508C9" w:rsidRPr="00433DBA">
        <w:rPr>
          <w:rFonts w:ascii="Arial" w:eastAsia="TTE18484D0t00" w:hAnsi="Arial" w:cs="Arial"/>
          <w:sz w:val="24"/>
          <w:szCs w:val="24"/>
        </w:rPr>
        <w:t xml:space="preserve"> zadaszon</w:t>
      </w:r>
      <w:r w:rsidR="000B6FB1">
        <w:rPr>
          <w:rFonts w:ascii="Arial" w:eastAsia="TTE18484D0t00" w:hAnsi="Arial" w:cs="Arial"/>
          <w:sz w:val="24"/>
          <w:szCs w:val="24"/>
        </w:rPr>
        <w:t>ej</w:t>
      </w:r>
      <w:r w:rsidR="001508C9" w:rsidRPr="00433DBA">
        <w:rPr>
          <w:rFonts w:ascii="Arial" w:eastAsia="TTE18484D0t00" w:hAnsi="Arial" w:cs="Arial"/>
          <w:sz w:val="24"/>
          <w:szCs w:val="24"/>
        </w:rPr>
        <w:t xml:space="preserve"> </w:t>
      </w:r>
      <w:r w:rsidRPr="00433DBA">
        <w:rPr>
          <w:rFonts w:ascii="Arial" w:eastAsia="TTE18484D0t00" w:hAnsi="Arial" w:cs="Arial"/>
          <w:sz w:val="24"/>
          <w:szCs w:val="24"/>
        </w:rPr>
        <w:t>jako element prefabrykowany dostarczony na teren montażu</w:t>
      </w:r>
      <w:r w:rsidR="000B6FB1">
        <w:rPr>
          <w:rFonts w:ascii="Arial" w:eastAsia="TTE18484D0t00" w:hAnsi="Arial" w:cs="Arial"/>
          <w:sz w:val="24"/>
          <w:szCs w:val="24"/>
        </w:rPr>
        <w:t xml:space="preserve">  1 szt.</w:t>
      </w:r>
    </w:p>
    <w:p w14:paraId="3379434B" w14:textId="77777777" w:rsidR="00FD4150" w:rsidRPr="004A7D29" w:rsidRDefault="00FD4150" w:rsidP="005B2D51">
      <w:pPr>
        <w:tabs>
          <w:tab w:val="left" w:pos="1560"/>
        </w:tabs>
        <w:suppressAutoHyphens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4F2FB82" w14:textId="70417512" w:rsidR="005475C7" w:rsidRDefault="001508C9" w:rsidP="00D207C2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266F4B8" wp14:editId="6B0BF75C">
            <wp:extent cx="3545589" cy="2659380"/>
            <wp:effectExtent l="0" t="0" r="0" b="0"/>
            <wp:docPr id="48987573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955" cy="266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E2980" w14:textId="62091C3B" w:rsidR="000B6FB1" w:rsidRDefault="000B6FB1" w:rsidP="001508C9">
      <w:pPr>
        <w:pStyle w:val="NormalnyWeb"/>
        <w:shd w:val="clear" w:color="auto" w:fill="FFFFFF"/>
        <w:spacing w:before="0" w:beforeAutospacing="0" w:after="0" w:afterAutospacing="0" w:line="360" w:lineRule="auto"/>
        <w:rPr>
          <w:rStyle w:val="Pogrubienie"/>
          <w:rFonts w:ascii="Arial" w:hAnsi="Arial" w:cs="Arial"/>
          <w:bdr w:val="none" w:sz="0" w:space="0" w:color="auto" w:frame="1"/>
        </w:rPr>
      </w:pPr>
      <w:bookmarkStart w:id="1" w:name="_Hlk191820600"/>
    </w:p>
    <w:p w14:paraId="48514F9E" w14:textId="11262A7B" w:rsidR="001508C9" w:rsidRPr="001508C9" w:rsidRDefault="001508C9" w:rsidP="001508C9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1508C9">
        <w:rPr>
          <w:rStyle w:val="Pogrubienie"/>
          <w:rFonts w:ascii="Arial" w:hAnsi="Arial" w:cs="Arial"/>
          <w:bdr w:val="none" w:sz="0" w:space="0" w:color="auto" w:frame="1"/>
        </w:rPr>
        <w:t xml:space="preserve">Wiata </w:t>
      </w:r>
    </w:p>
    <w:p w14:paraId="7268397C" w14:textId="6DA13722" w:rsidR="001508C9" w:rsidRPr="001508C9" w:rsidRDefault="001508C9" w:rsidP="001508C9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11111"/>
        </w:rPr>
      </w:pPr>
      <w:r w:rsidRPr="001508C9">
        <w:rPr>
          <w:rFonts w:ascii="Arial" w:hAnsi="Arial" w:cs="Arial"/>
          <w:color w:val="111111"/>
        </w:rPr>
        <w:t>Wiata turystyczna z dwuspadowym dachem. Wyposażona w ławo stół drewniany. Słupy nośne są odpowiednio dużej średnicy, co umożliwia ich zabetonowanie w pojedynczych fundamentach punktowych z zastosowaniem kotew stalowych. Konstrukcja jest trwała i wytrzymała z wykorzystaniem najwyższej jakości materiałów. Dach wykonany z estetycznej deski na zakładkę lub za dopłatą pokryty płytą OSB + gont bitumiczny.</w:t>
      </w:r>
      <w:r w:rsidRPr="001508C9">
        <w:rPr>
          <w:rFonts w:ascii="Arial" w:hAnsi="Arial" w:cs="Arial"/>
          <w:color w:val="111111"/>
        </w:rPr>
        <w:br/>
      </w:r>
    </w:p>
    <w:p w14:paraId="726C2CDC" w14:textId="2D944AB1" w:rsidR="001508C9" w:rsidRPr="001508C9" w:rsidRDefault="001508C9" w:rsidP="001508C9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11111"/>
        </w:rPr>
      </w:pPr>
      <w:r w:rsidRPr="001508C9">
        <w:rPr>
          <w:rStyle w:val="Pogrubienie"/>
          <w:rFonts w:ascii="Arial" w:hAnsi="Arial" w:cs="Arial"/>
          <w:bdr w:val="none" w:sz="0" w:space="0" w:color="auto" w:frame="1"/>
        </w:rPr>
        <w:t>KONSTRUKCJA TECHNICZNA</w:t>
      </w:r>
      <w:r w:rsidRPr="001508C9">
        <w:rPr>
          <w:rFonts w:ascii="Arial" w:hAnsi="Arial" w:cs="Arial"/>
          <w:color w:val="111111"/>
        </w:rPr>
        <w:br/>
      </w:r>
      <w:r w:rsidRPr="001508C9">
        <w:rPr>
          <w:rStyle w:val="Pogrubienie"/>
          <w:rFonts w:ascii="Arial" w:hAnsi="Arial" w:cs="Arial"/>
          <w:color w:val="111111"/>
          <w:bdr w:val="none" w:sz="0" w:space="0" w:color="auto" w:frame="1"/>
        </w:rPr>
        <w:t>Materiał -</w:t>
      </w:r>
      <w:r w:rsidRPr="001508C9">
        <w:rPr>
          <w:rFonts w:ascii="Arial" w:hAnsi="Arial" w:cs="Arial"/>
          <w:color w:val="111111"/>
        </w:rPr>
        <w:t> drewno iglaste</w:t>
      </w:r>
      <w:r w:rsidRPr="001508C9">
        <w:rPr>
          <w:rFonts w:ascii="Arial" w:hAnsi="Arial" w:cs="Arial"/>
          <w:color w:val="111111"/>
        </w:rPr>
        <w:br/>
      </w:r>
      <w:r w:rsidRPr="001508C9">
        <w:rPr>
          <w:rStyle w:val="Pogrubienie"/>
          <w:rFonts w:ascii="Arial" w:hAnsi="Arial" w:cs="Arial"/>
          <w:color w:val="111111"/>
          <w:bdr w:val="none" w:sz="0" w:space="0" w:color="auto" w:frame="1"/>
        </w:rPr>
        <w:t>Ławo stoły –</w:t>
      </w:r>
      <w:r w:rsidRPr="001508C9">
        <w:rPr>
          <w:rFonts w:ascii="Arial" w:hAnsi="Arial" w:cs="Arial"/>
          <w:color w:val="111111"/>
        </w:rPr>
        <w:t> 1 szt. (miejsc siedzących 8)</w:t>
      </w:r>
    </w:p>
    <w:p w14:paraId="3B01E4C4" w14:textId="48BEE720" w:rsidR="001508C9" w:rsidRPr="001508C9" w:rsidRDefault="001508C9" w:rsidP="001508C9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1508C9">
        <w:rPr>
          <w:rStyle w:val="Pogrubienie"/>
          <w:rFonts w:ascii="Arial" w:hAnsi="Arial" w:cs="Arial"/>
          <w:bdr w:val="none" w:sz="0" w:space="0" w:color="auto" w:frame="1"/>
        </w:rPr>
        <w:t>IMPREGNACJA</w:t>
      </w:r>
    </w:p>
    <w:p w14:paraId="52B1FBF5" w14:textId="77777777" w:rsidR="001508C9" w:rsidRPr="001508C9" w:rsidRDefault="001508C9" w:rsidP="001508C9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11111"/>
        </w:rPr>
      </w:pPr>
      <w:r w:rsidRPr="001508C9">
        <w:rPr>
          <w:rFonts w:ascii="Arial" w:hAnsi="Arial" w:cs="Arial"/>
          <w:color w:val="111111"/>
        </w:rPr>
        <w:t>Wszystkie konstrukcje drewniane trzykrotnie zabezpieczone środkiem ochronnym do impregnacji zewnętrznej drewna. Impregnacja ta jest skuteczną metodą ochrony drewna przed działaniem wilgoci, promieniowaniem UV , szkodnikami, grzybami oraz sinizną . Dodatkowo zabezpiecza skutecznie drewno na zewnątrz i od wewnątrz, jednocześnie nadając drewnianym elementom eleganckie wykończenie i podkreśla usłojenie drewna. Impregnat ten stosuje się na drewno, które jest narażone na bezpośrednie działanie warunków atmosferycznych.</w:t>
      </w:r>
      <w:r w:rsidRPr="001508C9">
        <w:rPr>
          <w:rFonts w:ascii="Arial" w:hAnsi="Arial" w:cs="Arial"/>
          <w:color w:val="111111"/>
        </w:rPr>
        <w:br/>
        <w:t>Część podziemna ( w zależności od potrzeby) zabezpieczona środkiem ochronnym.</w:t>
      </w:r>
      <w:r w:rsidRPr="001508C9">
        <w:rPr>
          <w:rFonts w:ascii="Arial" w:hAnsi="Arial" w:cs="Arial"/>
          <w:color w:val="111111"/>
        </w:rPr>
        <w:br/>
        <w:t xml:space="preserve">Jest to środek gruntujący, który posiada rewelacyjną przyczepność, tworzy elastyczną, </w:t>
      </w:r>
      <w:r w:rsidRPr="001508C9">
        <w:rPr>
          <w:rFonts w:ascii="Arial" w:hAnsi="Arial" w:cs="Arial"/>
          <w:color w:val="111111"/>
        </w:rPr>
        <w:lastRenderedPageBreak/>
        <w:t>trwałą i odporną powłokę oraz gwarantuje doskonałą szczelność. Posiada wyjątkowe właściwości fizykomechaniczne i osiąga najlepsze parametry użytkowe do impregnacji w gruncie.</w:t>
      </w:r>
    </w:p>
    <w:p w14:paraId="61F1A695" w14:textId="77777777" w:rsidR="001508C9" w:rsidRPr="00F5047E" w:rsidRDefault="001508C9" w:rsidP="001508C9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 w:rsidRPr="00F5047E">
        <w:rPr>
          <w:rStyle w:val="Pogrubienie"/>
          <w:rFonts w:ascii="Arial" w:hAnsi="Arial" w:cs="Arial"/>
          <w:bdr w:val="none" w:sz="0" w:space="0" w:color="auto" w:frame="1"/>
        </w:rPr>
        <w:t>Bezpieczeństwo</w:t>
      </w:r>
    </w:p>
    <w:p w14:paraId="0E90918D" w14:textId="6575998E" w:rsidR="001508C9" w:rsidRDefault="001508C9" w:rsidP="001508C9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11111"/>
        </w:rPr>
      </w:pPr>
      <w:r w:rsidRPr="001508C9">
        <w:rPr>
          <w:rFonts w:ascii="Arial" w:hAnsi="Arial" w:cs="Arial"/>
          <w:color w:val="111111"/>
        </w:rPr>
        <w:t xml:space="preserve">Wszystkie materiały użyte do produkcji posiadają odpowiednie atesty i certyfikaty. </w:t>
      </w:r>
    </w:p>
    <w:bookmarkEnd w:id="1"/>
    <w:p w14:paraId="43A8122D" w14:textId="405450BF" w:rsidR="00561A52" w:rsidRDefault="00561A52">
      <w:pPr>
        <w:rPr>
          <w:rFonts w:ascii="Arial" w:eastAsia="TTE18484D0t00" w:hAnsi="Arial" w:cs="Arial"/>
          <w:sz w:val="24"/>
          <w:szCs w:val="24"/>
        </w:rPr>
      </w:pPr>
    </w:p>
    <w:p w14:paraId="66D5AE73" w14:textId="7C8634E4" w:rsidR="000B6FB1" w:rsidRDefault="000B6FB1" w:rsidP="005C56B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sz w:val="24"/>
          <w:szCs w:val="24"/>
        </w:rPr>
      </w:pPr>
      <w:r w:rsidRPr="000B6FB1">
        <w:rPr>
          <w:rFonts w:ascii="Arial" w:eastAsia="TTE18484D0t00" w:hAnsi="Arial" w:cs="Arial"/>
          <w:sz w:val="24"/>
          <w:szCs w:val="24"/>
        </w:rPr>
        <w:t>Montaż hamaków wraz ze stelażem</w:t>
      </w:r>
      <w:r>
        <w:rPr>
          <w:rFonts w:ascii="Arial" w:eastAsia="TTE18484D0t00" w:hAnsi="Arial" w:cs="Arial"/>
          <w:sz w:val="24"/>
          <w:szCs w:val="24"/>
        </w:rPr>
        <w:t xml:space="preserve"> 2 szt.</w:t>
      </w:r>
    </w:p>
    <w:p w14:paraId="445B2613" w14:textId="1373B77E" w:rsidR="000B6FB1" w:rsidRDefault="000B6FB1" w:rsidP="00561A52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5D977D00" wp14:editId="4461956E">
            <wp:extent cx="4409671" cy="2575560"/>
            <wp:effectExtent l="0" t="0" r="0" b="0"/>
            <wp:docPr id="496554990" name="Obraz 1" descr="Hamak ogrodowy z siatki zawieszony między dwoma drewnianymi słupkam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mak ogrodowy z siatki zawieszony między dwoma drewnianymi słupkami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65" t="20675" r="12203" b="19999"/>
                    <a:stretch/>
                  </pic:blipFill>
                  <pic:spPr bwMode="auto">
                    <a:xfrm>
                      <a:off x="0" y="0"/>
                      <a:ext cx="4425154" cy="2584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44C07A" w14:textId="77777777" w:rsidR="000B6FB1" w:rsidRPr="000B6FB1" w:rsidRDefault="000B6FB1" w:rsidP="000B6FB1">
      <w:p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b/>
          <w:bCs/>
          <w:sz w:val="24"/>
          <w:szCs w:val="24"/>
        </w:rPr>
      </w:pPr>
      <w:r w:rsidRPr="000B6FB1">
        <w:rPr>
          <w:rFonts w:ascii="Arial" w:eastAsia="TTE18484D0t00" w:hAnsi="Arial" w:cs="Arial"/>
          <w:b/>
          <w:bCs/>
          <w:sz w:val="24"/>
          <w:szCs w:val="24"/>
        </w:rPr>
        <w:t>Specyfikacja</w:t>
      </w:r>
    </w:p>
    <w:p w14:paraId="249903A7" w14:textId="453C50FF" w:rsidR="000B6FB1" w:rsidRPr="000B6FB1" w:rsidRDefault="000B6FB1" w:rsidP="000B6FB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sz w:val="24"/>
          <w:szCs w:val="24"/>
        </w:rPr>
      </w:pPr>
      <w:r w:rsidRPr="000B6FB1">
        <w:rPr>
          <w:rFonts w:ascii="Arial" w:eastAsia="TTE18484D0t00" w:hAnsi="Arial" w:cs="Arial"/>
          <w:sz w:val="24"/>
          <w:szCs w:val="24"/>
        </w:rPr>
        <w:t>Długość</w:t>
      </w:r>
      <w:r>
        <w:rPr>
          <w:rFonts w:ascii="Arial" w:eastAsia="TTE18484D0t00" w:hAnsi="Arial" w:cs="Arial"/>
          <w:sz w:val="24"/>
          <w:szCs w:val="24"/>
        </w:rPr>
        <w:t xml:space="preserve"> </w:t>
      </w:r>
      <w:r w:rsidRPr="000B6FB1">
        <w:rPr>
          <w:rFonts w:ascii="Arial" w:eastAsia="TTE18484D0t00" w:hAnsi="Arial" w:cs="Arial"/>
          <w:b/>
          <w:bCs/>
          <w:sz w:val="24"/>
          <w:szCs w:val="24"/>
        </w:rPr>
        <w:t>426 cm</w:t>
      </w:r>
    </w:p>
    <w:p w14:paraId="1D2DF6E9" w14:textId="35FC111E" w:rsidR="000B6FB1" w:rsidRPr="000B6FB1" w:rsidRDefault="000B6FB1" w:rsidP="000B6FB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sz w:val="24"/>
          <w:szCs w:val="24"/>
        </w:rPr>
      </w:pPr>
      <w:r w:rsidRPr="000B6FB1">
        <w:rPr>
          <w:rFonts w:ascii="Arial" w:eastAsia="TTE18484D0t00" w:hAnsi="Arial" w:cs="Arial"/>
          <w:sz w:val="24"/>
          <w:szCs w:val="24"/>
        </w:rPr>
        <w:t>Szerokość</w:t>
      </w:r>
      <w:r>
        <w:rPr>
          <w:rFonts w:ascii="Arial" w:eastAsia="TTE18484D0t00" w:hAnsi="Arial" w:cs="Arial"/>
          <w:sz w:val="24"/>
          <w:szCs w:val="24"/>
        </w:rPr>
        <w:t xml:space="preserve"> </w:t>
      </w:r>
      <w:r w:rsidRPr="000B6FB1">
        <w:rPr>
          <w:rFonts w:ascii="Arial" w:eastAsia="TTE18484D0t00" w:hAnsi="Arial" w:cs="Arial"/>
          <w:b/>
          <w:bCs/>
          <w:sz w:val="24"/>
          <w:szCs w:val="24"/>
        </w:rPr>
        <w:t>105 cm</w:t>
      </w:r>
    </w:p>
    <w:p w14:paraId="076608F0" w14:textId="22297482" w:rsidR="000B6FB1" w:rsidRPr="000B6FB1" w:rsidRDefault="000B6FB1" w:rsidP="000B6FB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sz w:val="24"/>
          <w:szCs w:val="24"/>
        </w:rPr>
      </w:pPr>
      <w:r w:rsidRPr="000B6FB1">
        <w:rPr>
          <w:rFonts w:ascii="Arial" w:eastAsia="TTE18484D0t00" w:hAnsi="Arial" w:cs="Arial"/>
          <w:sz w:val="24"/>
          <w:szCs w:val="24"/>
        </w:rPr>
        <w:t>Wysokość</w:t>
      </w:r>
      <w:r>
        <w:rPr>
          <w:rFonts w:ascii="Arial" w:eastAsia="TTE18484D0t00" w:hAnsi="Arial" w:cs="Arial"/>
          <w:sz w:val="24"/>
          <w:szCs w:val="24"/>
        </w:rPr>
        <w:t xml:space="preserve"> </w:t>
      </w:r>
      <w:r w:rsidRPr="000B6FB1">
        <w:rPr>
          <w:rFonts w:ascii="Arial" w:eastAsia="TTE18484D0t00" w:hAnsi="Arial" w:cs="Arial"/>
          <w:b/>
          <w:bCs/>
          <w:sz w:val="24"/>
          <w:szCs w:val="24"/>
        </w:rPr>
        <w:t>150 cm</w:t>
      </w:r>
    </w:p>
    <w:p w14:paraId="70718CD1" w14:textId="2B675314" w:rsidR="000B6FB1" w:rsidRPr="000B6FB1" w:rsidRDefault="000B6FB1" w:rsidP="000B6FB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sz w:val="24"/>
          <w:szCs w:val="24"/>
        </w:rPr>
      </w:pPr>
      <w:r w:rsidRPr="000B6FB1">
        <w:rPr>
          <w:rFonts w:ascii="Arial" w:eastAsia="TTE18484D0t00" w:hAnsi="Arial" w:cs="Arial"/>
          <w:sz w:val="24"/>
          <w:szCs w:val="24"/>
        </w:rPr>
        <w:t>Optymalna przestrzeń minimalna</w:t>
      </w:r>
      <w:r>
        <w:rPr>
          <w:rFonts w:ascii="Arial" w:eastAsia="TTE18484D0t00" w:hAnsi="Arial" w:cs="Arial"/>
          <w:sz w:val="24"/>
          <w:szCs w:val="24"/>
        </w:rPr>
        <w:t xml:space="preserve"> </w:t>
      </w:r>
      <w:r w:rsidRPr="000B6FB1">
        <w:rPr>
          <w:rFonts w:ascii="Arial" w:eastAsia="TTE18484D0t00" w:hAnsi="Arial" w:cs="Arial"/>
          <w:b/>
          <w:bCs/>
          <w:sz w:val="24"/>
          <w:szCs w:val="24"/>
        </w:rPr>
        <w:t>517x405 cm</w:t>
      </w:r>
    </w:p>
    <w:p w14:paraId="4F341F84" w14:textId="35EAF46B" w:rsidR="000B6FB1" w:rsidRPr="000B6FB1" w:rsidRDefault="000B6FB1" w:rsidP="000B6FB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sz w:val="24"/>
          <w:szCs w:val="24"/>
        </w:rPr>
      </w:pPr>
      <w:r w:rsidRPr="000B6FB1">
        <w:rPr>
          <w:rFonts w:ascii="Arial" w:eastAsia="TTE18484D0t00" w:hAnsi="Arial" w:cs="Arial"/>
          <w:sz w:val="24"/>
          <w:szCs w:val="24"/>
        </w:rPr>
        <w:t>Przestrzeń minimalna</w:t>
      </w:r>
      <w:r>
        <w:rPr>
          <w:rFonts w:ascii="Arial" w:eastAsia="TTE18484D0t00" w:hAnsi="Arial" w:cs="Arial"/>
          <w:sz w:val="24"/>
          <w:szCs w:val="24"/>
        </w:rPr>
        <w:t xml:space="preserve"> </w:t>
      </w:r>
      <w:r w:rsidRPr="000B6FB1">
        <w:rPr>
          <w:rFonts w:ascii="Arial" w:eastAsia="TTE18484D0t00" w:hAnsi="Arial" w:cs="Arial"/>
          <w:b/>
          <w:bCs/>
          <w:sz w:val="24"/>
          <w:szCs w:val="24"/>
        </w:rPr>
        <w:t>726x405 cm</w:t>
      </w:r>
    </w:p>
    <w:p w14:paraId="1DA9F2E2" w14:textId="11AF71A9" w:rsidR="000B6FB1" w:rsidRPr="000B6FB1" w:rsidRDefault="000B6FB1" w:rsidP="000B6FB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sz w:val="24"/>
          <w:szCs w:val="24"/>
        </w:rPr>
      </w:pPr>
      <w:r w:rsidRPr="000B6FB1">
        <w:rPr>
          <w:rFonts w:ascii="Arial" w:eastAsia="TTE18484D0t00" w:hAnsi="Arial" w:cs="Arial"/>
          <w:sz w:val="24"/>
          <w:szCs w:val="24"/>
        </w:rPr>
        <w:t>Wysokość swobodnego upadku</w:t>
      </w:r>
      <w:r>
        <w:rPr>
          <w:rFonts w:ascii="Arial" w:eastAsia="TTE18484D0t00" w:hAnsi="Arial" w:cs="Arial"/>
          <w:sz w:val="24"/>
          <w:szCs w:val="24"/>
        </w:rPr>
        <w:t xml:space="preserve"> </w:t>
      </w:r>
      <w:r w:rsidRPr="000B6FB1">
        <w:rPr>
          <w:rFonts w:ascii="Arial" w:eastAsia="TTE18484D0t00" w:hAnsi="Arial" w:cs="Arial"/>
          <w:b/>
          <w:bCs/>
          <w:sz w:val="24"/>
          <w:szCs w:val="24"/>
        </w:rPr>
        <w:t>45 cm</w:t>
      </w:r>
    </w:p>
    <w:p w14:paraId="1BD7791B" w14:textId="12A80A22" w:rsidR="000B6FB1" w:rsidRPr="000B6FB1" w:rsidRDefault="000B6FB1" w:rsidP="000B6FB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sz w:val="24"/>
          <w:szCs w:val="24"/>
        </w:rPr>
      </w:pPr>
      <w:r w:rsidRPr="000B6FB1">
        <w:rPr>
          <w:rFonts w:ascii="Arial" w:eastAsia="TTE18484D0t00" w:hAnsi="Arial" w:cs="Arial"/>
          <w:sz w:val="24"/>
          <w:szCs w:val="24"/>
        </w:rPr>
        <w:t>Bezpieczna nawierzchnia</w:t>
      </w:r>
      <w:r>
        <w:rPr>
          <w:rFonts w:ascii="Arial" w:eastAsia="TTE18484D0t00" w:hAnsi="Arial" w:cs="Arial"/>
          <w:sz w:val="24"/>
          <w:szCs w:val="24"/>
        </w:rPr>
        <w:t xml:space="preserve"> </w:t>
      </w:r>
      <w:r w:rsidRPr="000B6FB1">
        <w:rPr>
          <w:rFonts w:ascii="Arial" w:eastAsia="TTE18484D0t00" w:hAnsi="Arial" w:cs="Arial"/>
          <w:b/>
          <w:bCs/>
          <w:sz w:val="24"/>
          <w:szCs w:val="24"/>
        </w:rPr>
        <w:t>Nie jest wymagana</w:t>
      </w:r>
    </w:p>
    <w:p w14:paraId="344DD2B5" w14:textId="77777777" w:rsidR="000B6FB1" w:rsidRPr="000B6FB1" w:rsidRDefault="000B6FB1" w:rsidP="000B6FB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sz w:val="24"/>
          <w:szCs w:val="24"/>
        </w:rPr>
      </w:pPr>
      <w:r w:rsidRPr="000B6FB1">
        <w:rPr>
          <w:rFonts w:ascii="Arial" w:eastAsia="TTE18484D0t00" w:hAnsi="Arial" w:cs="Arial"/>
          <w:sz w:val="24"/>
          <w:szCs w:val="24"/>
        </w:rPr>
        <w:t>Wiek</w:t>
      </w:r>
      <w:r w:rsidRPr="000B6FB1">
        <w:rPr>
          <w:rFonts w:ascii="Arial" w:eastAsia="TTE18484D0t00" w:hAnsi="Arial" w:cs="Arial"/>
          <w:b/>
          <w:bCs/>
          <w:sz w:val="24"/>
          <w:szCs w:val="24"/>
        </w:rPr>
        <w:t>3+</w:t>
      </w:r>
    </w:p>
    <w:p w14:paraId="757E5094" w14:textId="4CC2F7EF" w:rsidR="00561A52" w:rsidRPr="005C56B1" w:rsidRDefault="000B6FB1" w:rsidP="005C56B1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right="-92"/>
        <w:rPr>
          <w:rFonts w:ascii="Arial" w:eastAsia="TTE18484D0t00" w:hAnsi="Arial" w:cs="Arial"/>
          <w:sz w:val="24"/>
          <w:szCs w:val="24"/>
        </w:rPr>
      </w:pPr>
      <w:r w:rsidRPr="000B6FB1">
        <w:rPr>
          <w:rFonts w:ascii="Arial" w:eastAsia="TTE18484D0t00" w:hAnsi="Arial" w:cs="Arial"/>
          <w:sz w:val="24"/>
          <w:szCs w:val="24"/>
        </w:rPr>
        <w:t>Materiały wykonania</w:t>
      </w:r>
      <w:r>
        <w:rPr>
          <w:rFonts w:ascii="Arial" w:eastAsia="TTE18484D0t00" w:hAnsi="Arial" w:cs="Arial"/>
          <w:sz w:val="24"/>
          <w:szCs w:val="24"/>
        </w:rPr>
        <w:t xml:space="preserve">  </w:t>
      </w:r>
      <w:r w:rsidRPr="000B6FB1">
        <w:rPr>
          <w:rFonts w:ascii="Arial" w:eastAsia="TTE18484D0t00" w:hAnsi="Arial" w:cs="Arial"/>
          <w:b/>
          <w:bCs/>
          <w:sz w:val="24"/>
          <w:szCs w:val="24"/>
        </w:rPr>
        <w:t>Drewno</w:t>
      </w:r>
      <w:r w:rsidR="00561A52">
        <w:rPr>
          <w:rFonts w:ascii="Arial" w:eastAsia="TTE18484D0t00" w:hAnsi="Arial" w:cs="Arial"/>
          <w:b/>
          <w:bCs/>
          <w:sz w:val="24"/>
          <w:szCs w:val="24"/>
        </w:rPr>
        <w:t xml:space="preserve"> </w:t>
      </w:r>
      <w:r w:rsidRPr="000B6FB1">
        <w:rPr>
          <w:rFonts w:ascii="Arial" w:eastAsia="TTE18484D0t00" w:hAnsi="Arial" w:cs="Arial"/>
          <w:b/>
          <w:bCs/>
          <w:sz w:val="24"/>
          <w:szCs w:val="24"/>
        </w:rPr>
        <w:t>Akacja, Dąb, Liny niezbrojone (PP-Polipropylen), Łańcuch nierdzewny</w:t>
      </w:r>
    </w:p>
    <w:p w14:paraId="10225AE7" w14:textId="77777777" w:rsidR="005C56B1" w:rsidRDefault="005C56B1" w:rsidP="005C56B1">
      <w:pPr>
        <w:pStyle w:val="Akapitzlist"/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sz w:val="24"/>
          <w:szCs w:val="24"/>
        </w:rPr>
      </w:pPr>
    </w:p>
    <w:p w14:paraId="3635C677" w14:textId="77777777" w:rsidR="005C56B1" w:rsidRDefault="005C56B1">
      <w:pPr>
        <w:rPr>
          <w:rFonts w:ascii="Arial" w:eastAsia="TTE18484D0t00" w:hAnsi="Arial" w:cs="Arial"/>
          <w:sz w:val="24"/>
          <w:szCs w:val="24"/>
        </w:rPr>
      </w:pPr>
      <w:r>
        <w:rPr>
          <w:rFonts w:ascii="Arial" w:eastAsia="TTE18484D0t00" w:hAnsi="Arial" w:cs="Arial"/>
          <w:sz w:val="24"/>
          <w:szCs w:val="24"/>
        </w:rPr>
        <w:br w:type="page"/>
      </w:r>
    </w:p>
    <w:p w14:paraId="4D439D81" w14:textId="6EAE77C6" w:rsidR="000B6FB1" w:rsidRDefault="000B6FB1" w:rsidP="000B6FB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sz w:val="24"/>
          <w:szCs w:val="24"/>
        </w:rPr>
      </w:pPr>
      <w:r>
        <w:rPr>
          <w:rFonts w:ascii="Arial" w:eastAsia="TTE18484D0t00" w:hAnsi="Arial" w:cs="Arial"/>
          <w:sz w:val="24"/>
          <w:szCs w:val="24"/>
        </w:rPr>
        <w:lastRenderedPageBreak/>
        <w:t xml:space="preserve">Montaż ławek ogrodowych </w:t>
      </w:r>
      <w:r w:rsidR="00561A52">
        <w:rPr>
          <w:rFonts w:ascii="Arial" w:eastAsia="TTE18484D0t00" w:hAnsi="Arial" w:cs="Arial"/>
          <w:sz w:val="24"/>
          <w:szCs w:val="24"/>
        </w:rPr>
        <w:t xml:space="preserve">- </w:t>
      </w:r>
      <w:r>
        <w:rPr>
          <w:rFonts w:ascii="Arial" w:eastAsia="TTE18484D0t00" w:hAnsi="Arial" w:cs="Arial"/>
          <w:sz w:val="24"/>
          <w:szCs w:val="24"/>
        </w:rPr>
        <w:t>4 szt.</w:t>
      </w:r>
    </w:p>
    <w:p w14:paraId="3196748C" w14:textId="501F2B62" w:rsidR="00C04701" w:rsidRPr="00C04701" w:rsidRDefault="00C04701" w:rsidP="00C04701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sz w:val="24"/>
          <w:szCs w:val="24"/>
        </w:rPr>
      </w:pPr>
      <w:r w:rsidRPr="00C04701">
        <w:rPr>
          <w:rFonts w:ascii="Arial" w:eastAsia="TTE18484D0t00" w:hAnsi="Arial" w:cs="Arial"/>
          <w:noProof/>
          <w:sz w:val="24"/>
          <w:szCs w:val="24"/>
        </w:rPr>
        <w:drawing>
          <wp:inline distT="0" distB="0" distL="0" distR="0" wp14:anchorId="319511F6" wp14:editId="1FB22DD3">
            <wp:extent cx="2950172" cy="2171700"/>
            <wp:effectExtent l="0" t="0" r="3175" b="0"/>
            <wp:docPr id="1328645174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044" cy="2190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63005" w14:textId="3A4ADE81" w:rsidR="000B6FB1" w:rsidRDefault="000B6FB1" w:rsidP="00C04701">
      <w:pPr>
        <w:pStyle w:val="NormalnyWeb"/>
        <w:numPr>
          <w:ilvl w:val="0"/>
          <w:numId w:val="6"/>
        </w:numPr>
        <w:rPr>
          <w:rFonts w:ascii="Arial" w:eastAsia="TTE18484D0t00" w:hAnsi="Arial" w:cs="Arial"/>
        </w:rPr>
      </w:pPr>
      <w:r w:rsidRPr="00C04701">
        <w:rPr>
          <w:rFonts w:ascii="Arial" w:eastAsia="TTE18484D0t00" w:hAnsi="Arial" w:cs="Arial"/>
        </w:rPr>
        <w:t xml:space="preserve">Montaż koszy na śmieci </w:t>
      </w:r>
      <w:r w:rsidR="00561A52">
        <w:rPr>
          <w:rFonts w:ascii="Arial" w:eastAsia="TTE18484D0t00" w:hAnsi="Arial" w:cs="Arial"/>
        </w:rPr>
        <w:t xml:space="preserve">- </w:t>
      </w:r>
      <w:r w:rsidRPr="00C04701">
        <w:rPr>
          <w:rFonts w:ascii="Arial" w:eastAsia="TTE18484D0t00" w:hAnsi="Arial" w:cs="Arial"/>
        </w:rPr>
        <w:t>6 szt.</w:t>
      </w:r>
    </w:p>
    <w:p w14:paraId="3B2819FC" w14:textId="77777777" w:rsidR="00C04701" w:rsidRDefault="00C04701" w:rsidP="00C04701">
      <w:pPr>
        <w:pStyle w:val="NormalnyWeb"/>
        <w:rPr>
          <w:rFonts w:ascii="Arial" w:eastAsia="TTE18484D0t00" w:hAnsi="Arial" w:cs="Arial"/>
        </w:rPr>
      </w:pPr>
    </w:p>
    <w:p w14:paraId="27A407E0" w14:textId="0317F282" w:rsidR="006357E3" w:rsidRPr="006357E3" w:rsidRDefault="006357E3" w:rsidP="006357E3">
      <w:pPr>
        <w:pStyle w:val="NormalnyWeb"/>
        <w:jc w:val="center"/>
      </w:pPr>
      <w:r w:rsidRPr="006357E3">
        <w:rPr>
          <w:noProof/>
        </w:rPr>
        <w:drawing>
          <wp:inline distT="0" distB="0" distL="0" distR="0" wp14:anchorId="09269162" wp14:editId="0679E560">
            <wp:extent cx="1370330" cy="1960672"/>
            <wp:effectExtent l="0" t="0" r="0" b="0"/>
            <wp:docPr id="1314450434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34" cy="1971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AC158" w14:textId="3E653E68" w:rsidR="009919C7" w:rsidRDefault="009919C7" w:rsidP="009919C7">
      <w:pPr>
        <w:pStyle w:val="NormalnyWeb"/>
        <w:numPr>
          <w:ilvl w:val="0"/>
          <w:numId w:val="6"/>
        </w:numPr>
        <w:rPr>
          <w:rFonts w:ascii="Arial" w:eastAsia="TTE18484D0t00" w:hAnsi="Arial" w:cs="Arial"/>
        </w:rPr>
      </w:pPr>
      <w:r w:rsidRPr="00C04701">
        <w:rPr>
          <w:rFonts w:ascii="Arial" w:eastAsia="TTE18484D0t00" w:hAnsi="Arial" w:cs="Arial"/>
        </w:rPr>
        <w:t xml:space="preserve">Montaż </w:t>
      </w:r>
      <w:r>
        <w:rPr>
          <w:rFonts w:ascii="Arial" w:eastAsia="TTE18484D0t00" w:hAnsi="Arial" w:cs="Arial"/>
        </w:rPr>
        <w:t>huśtawki wahadłowej podwójnej (dwustanowiskowa)  1</w:t>
      </w:r>
      <w:r w:rsidRPr="00C04701">
        <w:rPr>
          <w:rFonts w:ascii="Arial" w:eastAsia="TTE18484D0t00" w:hAnsi="Arial" w:cs="Arial"/>
        </w:rPr>
        <w:t xml:space="preserve"> szt.</w:t>
      </w:r>
    </w:p>
    <w:p w14:paraId="1D59FC22" w14:textId="556E98CB" w:rsidR="00826E28" w:rsidRPr="00826E28" w:rsidRDefault="009919C7" w:rsidP="00826E28">
      <w:pPr>
        <w:pStyle w:val="NormalnyWeb"/>
        <w:ind w:left="720"/>
        <w:jc w:val="center"/>
      </w:pPr>
      <w:r>
        <w:rPr>
          <w:noProof/>
        </w:rPr>
        <w:drawing>
          <wp:inline distT="0" distB="0" distL="0" distR="0" wp14:anchorId="43CC6669" wp14:editId="22CF5197">
            <wp:extent cx="3420110" cy="2141296"/>
            <wp:effectExtent l="0" t="0" r="0" b="0"/>
            <wp:docPr id="68930570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260" cy="2148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110456" w14:textId="2DEC5D1D" w:rsidR="00826E28" w:rsidRDefault="00826E28" w:rsidP="008D5225">
      <w:pPr>
        <w:pStyle w:val="Tekstpodstawowywcity2"/>
        <w:numPr>
          <w:ilvl w:val="0"/>
          <w:numId w:val="6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Remont ścież</w:t>
      </w:r>
      <w:r w:rsidR="00561A52">
        <w:rPr>
          <w:sz w:val="24"/>
          <w:szCs w:val="24"/>
        </w:rPr>
        <w:t>ek</w:t>
      </w:r>
      <w:r>
        <w:rPr>
          <w:sz w:val="24"/>
          <w:szCs w:val="24"/>
        </w:rPr>
        <w:t xml:space="preserve"> –</w:t>
      </w:r>
      <w:r w:rsidR="00561A52">
        <w:rPr>
          <w:sz w:val="24"/>
          <w:szCs w:val="24"/>
        </w:rPr>
        <w:t xml:space="preserve"> w następującym zakresie:</w:t>
      </w:r>
    </w:p>
    <w:p w14:paraId="6662F61C" w14:textId="55FCD7F0" w:rsidR="00561A52" w:rsidRPr="00571700" w:rsidRDefault="00561A52" w:rsidP="0057170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571700">
        <w:rPr>
          <w:rFonts w:ascii="Arial" w:hAnsi="Arial" w:cs="Arial"/>
          <w:sz w:val="24"/>
          <w:szCs w:val="24"/>
        </w:rPr>
        <w:t>Rozebranie nawierzchni z kostki betonowej na podsypce piaskowej z wypełnieniem spoin piaskiem - materiał do dyspozycji inwestora (z przewozem do miejsca wskazanego przez inwestora)</w:t>
      </w:r>
    </w:p>
    <w:p w14:paraId="5FF4F77E" w14:textId="4171EEA8" w:rsidR="00561A52" w:rsidRPr="00571700" w:rsidRDefault="00561A52" w:rsidP="0057170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571700">
        <w:rPr>
          <w:rFonts w:ascii="Arial" w:hAnsi="Arial" w:cs="Arial"/>
          <w:sz w:val="24"/>
          <w:szCs w:val="24"/>
        </w:rPr>
        <w:t>Mechaniczne wykonanie koryta na całej szerokości jezdni i chodników w gruncie kat. I-IV - za każde dalsze 5 cm głębokości</w:t>
      </w:r>
    </w:p>
    <w:p w14:paraId="4ADD76CD" w14:textId="11B2030F" w:rsidR="00561A52" w:rsidRPr="00571700" w:rsidRDefault="00561A52" w:rsidP="0057170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571700">
        <w:rPr>
          <w:rFonts w:ascii="Arial" w:hAnsi="Arial" w:cs="Arial"/>
          <w:sz w:val="24"/>
          <w:szCs w:val="24"/>
        </w:rPr>
        <w:t>Warstwy odsączające z piasku w korycie i na poszerzeniach, wykonanie i zagęszczanie ręczne - grubość warstwy po zagęszczeniu 10 cm</w:t>
      </w:r>
    </w:p>
    <w:p w14:paraId="752C05CD" w14:textId="454F63EA" w:rsidR="00561A52" w:rsidRPr="00571700" w:rsidRDefault="00561A52" w:rsidP="0057170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571700">
        <w:rPr>
          <w:rFonts w:ascii="Arial" w:hAnsi="Arial" w:cs="Arial"/>
          <w:sz w:val="24"/>
          <w:szCs w:val="24"/>
        </w:rPr>
        <w:t>Podbudowa z kruszywa łamanego - warstwa o grubości po zagęszczeniu 15 cm</w:t>
      </w:r>
    </w:p>
    <w:p w14:paraId="11B8EE4A" w14:textId="35CBDF80" w:rsidR="00561A52" w:rsidRPr="00571700" w:rsidRDefault="00561A52" w:rsidP="0057170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571700">
        <w:rPr>
          <w:rFonts w:ascii="Arial" w:hAnsi="Arial" w:cs="Arial"/>
          <w:sz w:val="24"/>
          <w:szCs w:val="24"/>
        </w:rPr>
        <w:t xml:space="preserve">Obrzeża betonowe o wymiarach 20x6 cm na podsypce piaskowej z wypełnieniem spoin zaprawą cementową </w:t>
      </w:r>
    </w:p>
    <w:p w14:paraId="70B97B66" w14:textId="79830374" w:rsidR="00561A52" w:rsidRPr="005C56B1" w:rsidRDefault="00561A52" w:rsidP="0057170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571700">
        <w:rPr>
          <w:rFonts w:ascii="Arial" w:hAnsi="Arial" w:cs="Arial"/>
          <w:sz w:val="24"/>
          <w:szCs w:val="24"/>
        </w:rPr>
        <w:t>Nawierzchnie z kostki brukowej betonowej grubość 8 cm na podsypce cementowo-piaskowej</w:t>
      </w:r>
    </w:p>
    <w:p w14:paraId="5928E140" w14:textId="56CB7DD7" w:rsidR="00561A52" w:rsidRPr="00571700" w:rsidRDefault="00561A52" w:rsidP="005C56B1">
      <w:pPr>
        <w:autoSpaceDE w:val="0"/>
        <w:autoSpaceDN w:val="0"/>
        <w:adjustRightInd w:val="0"/>
        <w:spacing w:after="0" w:line="360" w:lineRule="auto"/>
        <w:ind w:firstLine="708"/>
        <w:rPr>
          <w:rFonts w:ascii="Arial" w:hAnsi="Arial" w:cs="Arial"/>
          <w:sz w:val="16"/>
          <w:szCs w:val="16"/>
        </w:rPr>
      </w:pPr>
      <w:r w:rsidRPr="00571700">
        <w:rPr>
          <w:rFonts w:ascii="Arial" w:hAnsi="Arial" w:cs="Arial"/>
          <w:sz w:val="24"/>
          <w:szCs w:val="24"/>
        </w:rPr>
        <w:t>Powierzchnia 300 m</w:t>
      </w:r>
      <w:r w:rsidRPr="00571700">
        <w:rPr>
          <w:rFonts w:ascii="Arial" w:hAnsi="Arial" w:cs="Arial"/>
          <w:sz w:val="24"/>
          <w:szCs w:val="24"/>
          <w:vertAlign w:val="superscript"/>
        </w:rPr>
        <w:t>2</w:t>
      </w:r>
      <w:r w:rsidRPr="00571700">
        <w:rPr>
          <w:rFonts w:ascii="Arial" w:hAnsi="Arial" w:cs="Arial"/>
          <w:sz w:val="24"/>
          <w:szCs w:val="24"/>
        </w:rPr>
        <w:t>.</w:t>
      </w:r>
    </w:p>
    <w:p w14:paraId="3F8C6379" w14:textId="77777777" w:rsidR="00561A52" w:rsidRDefault="00561A52" w:rsidP="00561A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14:paraId="402BA7F5" w14:textId="3A9ABE0E" w:rsidR="00826E28" w:rsidRPr="00826E28" w:rsidRDefault="00826E28" w:rsidP="00826E28">
      <w:pPr>
        <w:shd w:val="clear" w:color="auto" w:fill="FFFFFF"/>
        <w:spacing w:before="240" w:line="360" w:lineRule="auto"/>
        <w:ind w:right="3226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4</w:t>
      </w:r>
      <w:r w:rsidRPr="009A11EE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 xml:space="preserve">. Informacje o planie BIOZ. </w:t>
      </w:r>
    </w:p>
    <w:p w14:paraId="18C4ED2E" w14:textId="346F4E06" w:rsidR="009A11EE" w:rsidRPr="009A11EE" w:rsidRDefault="009A11EE" w:rsidP="009A11EE">
      <w:pPr>
        <w:pStyle w:val="Tekstpodstawowywcity2"/>
        <w:spacing w:after="0" w:line="360" w:lineRule="auto"/>
        <w:ind w:left="0"/>
        <w:jc w:val="both"/>
        <w:rPr>
          <w:sz w:val="24"/>
          <w:szCs w:val="24"/>
        </w:rPr>
      </w:pPr>
      <w:r w:rsidRPr="009A11EE">
        <w:rPr>
          <w:sz w:val="24"/>
          <w:szCs w:val="24"/>
        </w:rPr>
        <w:t>Zgodnie z rozporządzeniem Ministra Infrastruktury z dnia 27.08.2002 r. w sprawie szczegółowego zakresu i formy planu bezpieczeństwa i ochrony zdrowia oraz szczegółowego zakresu rodzajów robót budowlanych stwarzających zagrożenia bezpieczeństwa i zdrowia (Dziennik Urzędowy nr 151 poz.1256) informuję, że:</w:t>
      </w:r>
    </w:p>
    <w:p w14:paraId="55CBB741" w14:textId="77777777" w:rsidR="009A11EE" w:rsidRPr="009A11EE" w:rsidRDefault="009A11EE" w:rsidP="009A11EE">
      <w:pPr>
        <w:pStyle w:val="Tekstpodstawowywcity2"/>
        <w:spacing w:after="0" w:line="360" w:lineRule="auto"/>
        <w:ind w:left="360"/>
        <w:jc w:val="both"/>
        <w:rPr>
          <w:sz w:val="24"/>
          <w:szCs w:val="24"/>
        </w:rPr>
      </w:pPr>
      <w:r w:rsidRPr="009A11EE">
        <w:rPr>
          <w:sz w:val="24"/>
          <w:szCs w:val="24"/>
        </w:rPr>
        <w:t>1. Przewidywany okres robót przy realizacji inwestycji nie przekroczy 30 osobodni, przy jednoczesnym zatrudnieniu 20 osób.</w:t>
      </w:r>
    </w:p>
    <w:p w14:paraId="034225A3" w14:textId="77777777" w:rsidR="009A11EE" w:rsidRPr="009A11EE" w:rsidRDefault="009A11EE" w:rsidP="009A11EE">
      <w:pPr>
        <w:pStyle w:val="Tekstpodstawowywcity2"/>
        <w:spacing w:after="0" w:line="360" w:lineRule="auto"/>
        <w:ind w:left="360"/>
        <w:jc w:val="both"/>
        <w:rPr>
          <w:sz w:val="24"/>
          <w:szCs w:val="24"/>
        </w:rPr>
      </w:pPr>
      <w:r w:rsidRPr="009A11EE">
        <w:rPr>
          <w:sz w:val="24"/>
          <w:szCs w:val="24"/>
        </w:rPr>
        <w:t>2. Teren budowy należy właściwie oznakować i zapewnić brak możliwości wstępu osobom niebiorącym udziału w realizacji obiektu.</w:t>
      </w:r>
    </w:p>
    <w:p w14:paraId="1BAA9CB5" w14:textId="77777777" w:rsidR="009A11EE" w:rsidRPr="009A11EE" w:rsidRDefault="009A11EE" w:rsidP="009A11EE">
      <w:pPr>
        <w:pStyle w:val="Tekstpodstawowywcity2"/>
        <w:spacing w:after="0" w:line="360" w:lineRule="auto"/>
        <w:ind w:left="360"/>
        <w:jc w:val="both"/>
        <w:rPr>
          <w:sz w:val="24"/>
          <w:szCs w:val="24"/>
        </w:rPr>
      </w:pPr>
      <w:r w:rsidRPr="009A11EE">
        <w:rPr>
          <w:sz w:val="24"/>
          <w:szCs w:val="24"/>
        </w:rPr>
        <w:t xml:space="preserve">3. Maksymalna wysokość na jakiej będą prowadzone roboty budowlane wynosi </w:t>
      </w:r>
      <w:smartTag w:uri="urn:schemas-microsoft-com:office:smarttags" w:element="metricconverter">
        <w:smartTagPr>
          <w:attr w:name="ProductID" w:val="1,00 m"/>
        </w:smartTagPr>
        <w:r w:rsidRPr="009A11EE">
          <w:rPr>
            <w:sz w:val="24"/>
            <w:szCs w:val="24"/>
          </w:rPr>
          <w:t>2,50 m</w:t>
        </w:r>
      </w:smartTag>
      <w:r w:rsidRPr="009A11EE">
        <w:rPr>
          <w:sz w:val="24"/>
          <w:szCs w:val="24"/>
        </w:rPr>
        <w:t xml:space="preserve">. a wykopy będą prowadzone do głębokości </w:t>
      </w:r>
      <w:smartTag w:uri="urn:schemas-microsoft-com:office:smarttags" w:element="metricconverter">
        <w:smartTagPr>
          <w:attr w:name="ProductID" w:val="1,00 m"/>
        </w:smartTagPr>
        <w:r w:rsidRPr="009A11EE">
          <w:rPr>
            <w:sz w:val="24"/>
            <w:szCs w:val="24"/>
          </w:rPr>
          <w:t>1,00 m</w:t>
        </w:r>
      </w:smartTag>
      <w:r w:rsidRPr="009A11EE">
        <w:rPr>
          <w:sz w:val="24"/>
          <w:szCs w:val="24"/>
        </w:rPr>
        <w:t>.</w:t>
      </w:r>
    </w:p>
    <w:p w14:paraId="7B4A91F6" w14:textId="77777777" w:rsidR="009A11EE" w:rsidRPr="009A11EE" w:rsidRDefault="009A11EE" w:rsidP="009A11EE">
      <w:pPr>
        <w:pStyle w:val="Tekstpodstawowywcity2"/>
        <w:spacing w:after="0" w:line="360" w:lineRule="auto"/>
        <w:ind w:left="360"/>
        <w:jc w:val="both"/>
        <w:rPr>
          <w:sz w:val="24"/>
          <w:szCs w:val="24"/>
        </w:rPr>
      </w:pPr>
      <w:r w:rsidRPr="009A11EE">
        <w:rPr>
          <w:sz w:val="24"/>
          <w:szCs w:val="24"/>
        </w:rPr>
        <w:t>4. Przygotować odpowiednie zaplecze socjalne dla pracowników.</w:t>
      </w:r>
    </w:p>
    <w:p w14:paraId="76CE82C6" w14:textId="77777777" w:rsidR="009A11EE" w:rsidRPr="009A11EE" w:rsidRDefault="009A11EE" w:rsidP="009A11EE">
      <w:pPr>
        <w:pStyle w:val="Tekstpodstawowywcity2"/>
        <w:spacing w:after="0" w:line="360" w:lineRule="auto"/>
        <w:ind w:left="360"/>
        <w:jc w:val="both"/>
        <w:rPr>
          <w:sz w:val="24"/>
          <w:szCs w:val="24"/>
        </w:rPr>
      </w:pPr>
      <w:r w:rsidRPr="009A11EE">
        <w:rPr>
          <w:sz w:val="24"/>
          <w:szCs w:val="24"/>
        </w:rPr>
        <w:t>5. Osoby zatrudnione przy realizacji zadania powinny posiadać odpowiednie przygotowanie zawodowe i przeszkolenie BHP.</w:t>
      </w:r>
    </w:p>
    <w:p w14:paraId="6B7BE23C" w14:textId="77777777" w:rsidR="009A11EE" w:rsidRPr="009A11EE" w:rsidRDefault="009A11EE" w:rsidP="009A11EE">
      <w:pPr>
        <w:pStyle w:val="Tekstpodstawowywcity2"/>
        <w:spacing w:after="0" w:line="360" w:lineRule="auto"/>
        <w:ind w:left="360"/>
        <w:jc w:val="both"/>
        <w:rPr>
          <w:sz w:val="24"/>
          <w:szCs w:val="24"/>
        </w:rPr>
      </w:pPr>
      <w:r w:rsidRPr="009A11EE">
        <w:rPr>
          <w:sz w:val="24"/>
          <w:szCs w:val="24"/>
        </w:rPr>
        <w:lastRenderedPageBreak/>
        <w:t>6. Wyznaczyć oddzielne stanowiska składowania materiałów budowlanych,</w:t>
      </w:r>
    </w:p>
    <w:p w14:paraId="0AA2FED4" w14:textId="77777777" w:rsidR="009A11EE" w:rsidRPr="009A11EE" w:rsidRDefault="009A11EE" w:rsidP="009A11EE">
      <w:pPr>
        <w:pStyle w:val="Tekstpodstawowywcity2"/>
        <w:spacing w:after="0" w:line="360" w:lineRule="auto"/>
        <w:ind w:left="360"/>
        <w:jc w:val="both"/>
        <w:rPr>
          <w:sz w:val="24"/>
          <w:szCs w:val="24"/>
        </w:rPr>
      </w:pPr>
      <w:r w:rsidRPr="009A11EE">
        <w:rPr>
          <w:sz w:val="24"/>
          <w:szCs w:val="24"/>
        </w:rPr>
        <w:t>oddzielne stanowiska dla stacjonarnych maszyn i urządzeń budowlanych.</w:t>
      </w:r>
    </w:p>
    <w:p w14:paraId="2A16B534" w14:textId="26B1F40B" w:rsidR="009A11EE" w:rsidRPr="009A11EE" w:rsidRDefault="009A11EE" w:rsidP="009A11EE">
      <w:pPr>
        <w:pStyle w:val="Tekstpodstawowywcity2"/>
        <w:spacing w:after="0" w:line="360" w:lineRule="auto"/>
        <w:ind w:left="360"/>
        <w:jc w:val="both"/>
        <w:rPr>
          <w:sz w:val="24"/>
          <w:szCs w:val="24"/>
        </w:rPr>
      </w:pPr>
      <w:r w:rsidRPr="009A11EE">
        <w:rPr>
          <w:sz w:val="24"/>
          <w:szCs w:val="24"/>
        </w:rPr>
        <w:t>7. Zakres robót</w:t>
      </w:r>
      <w:r w:rsidR="00CA5945">
        <w:rPr>
          <w:sz w:val="24"/>
          <w:szCs w:val="24"/>
        </w:rPr>
        <w:t xml:space="preserve"> wg instrukcji montażu dostarczonej przez producenta.</w:t>
      </w:r>
    </w:p>
    <w:p w14:paraId="4C6233CF" w14:textId="77777777" w:rsidR="009A11EE" w:rsidRPr="009A11EE" w:rsidRDefault="009A11EE" w:rsidP="009A11EE">
      <w:pPr>
        <w:pStyle w:val="Tekstpodstawowywcity2"/>
        <w:tabs>
          <w:tab w:val="left" w:pos="360"/>
        </w:tabs>
        <w:spacing w:after="0" w:line="360" w:lineRule="auto"/>
        <w:ind w:left="0"/>
        <w:jc w:val="both"/>
        <w:rPr>
          <w:b/>
          <w:bCs/>
          <w:sz w:val="24"/>
          <w:szCs w:val="24"/>
        </w:rPr>
      </w:pPr>
      <w:r w:rsidRPr="009A11EE">
        <w:rPr>
          <w:b/>
          <w:bCs/>
          <w:sz w:val="24"/>
          <w:szCs w:val="24"/>
        </w:rPr>
        <w:t>UWAGI:</w:t>
      </w:r>
    </w:p>
    <w:p w14:paraId="6E6A6F40" w14:textId="77777777" w:rsidR="009A11EE" w:rsidRPr="009A11EE" w:rsidRDefault="009A11EE" w:rsidP="009A11EE">
      <w:pPr>
        <w:pStyle w:val="Tekstpodstawowywcity2"/>
        <w:tabs>
          <w:tab w:val="left" w:pos="360"/>
        </w:tabs>
        <w:spacing w:after="0" w:line="360" w:lineRule="auto"/>
        <w:ind w:left="0"/>
        <w:jc w:val="both"/>
        <w:rPr>
          <w:sz w:val="24"/>
          <w:szCs w:val="24"/>
        </w:rPr>
      </w:pPr>
      <w:r w:rsidRPr="009A11EE">
        <w:rPr>
          <w:sz w:val="24"/>
          <w:szCs w:val="24"/>
        </w:rPr>
        <w:t>Wszystkie odstępstwa od projektu należy uzgodnić z projektantem. Materiały i elementy użyte do wykonania obiektu zgodnie z niniejszą dokumentacją powinny posiadać wymagane przepisami atesty i świadectwa.</w:t>
      </w:r>
    </w:p>
    <w:p w14:paraId="043AEF67" w14:textId="77777777" w:rsidR="009A11EE" w:rsidRPr="009A11EE" w:rsidRDefault="009A11EE" w:rsidP="004A7D29">
      <w:pPr>
        <w:shd w:val="clear" w:color="auto" w:fill="FFFFFF"/>
        <w:spacing w:line="360" w:lineRule="auto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14:paraId="01593D58" w14:textId="0E7889CB" w:rsidR="008D5225" w:rsidRPr="008D5225" w:rsidRDefault="008D5225" w:rsidP="008D5225">
      <w:pPr>
        <w:tabs>
          <w:tab w:val="left" w:pos="7740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</w:rPr>
      </w:pPr>
    </w:p>
    <w:p w14:paraId="7FABE1EE" w14:textId="77777777" w:rsidR="003D3612" w:rsidRDefault="003D3612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</w:p>
    <w:p w14:paraId="4457E5DD" w14:textId="77777777" w:rsidR="00ED7FF2" w:rsidRPr="003D3612" w:rsidRDefault="003D3612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b/>
          <w:sz w:val="24"/>
          <w:szCs w:val="24"/>
        </w:rPr>
      </w:pPr>
      <w:r w:rsidRPr="003D3612">
        <w:rPr>
          <w:rFonts w:ascii="Arial" w:eastAsia="TTE18484D0t00" w:hAnsi="Arial" w:cs="Arial"/>
          <w:b/>
          <w:sz w:val="24"/>
          <w:szCs w:val="24"/>
        </w:rPr>
        <w:t>5</w:t>
      </w:r>
      <w:r w:rsidR="007D0069" w:rsidRPr="003D3612">
        <w:rPr>
          <w:rFonts w:ascii="Arial" w:eastAsia="TTE18484D0t00" w:hAnsi="Arial" w:cs="Arial"/>
          <w:b/>
          <w:sz w:val="24"/>
          <w:szCs w:val="24"/>
        </w:rPr>
        <w:t>. Załączniki</w:t>
      </w:r>
    </w:p>
    <w:p w14:paraId="7B1A28D2" w14:textId="5895B722" w:rsidR="007D0069" w:rsidRDefault="003D3612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>
        <w:rPr>
          <w:rFonts w:ascii="Arial" w:eastAsia="TTE18484D0t00" w:hAnsi="Arial" w:cs="Arial"/>
          <w:sz w:val="24"/>
          <w:szCs w:val="24"/>
        </w:rPr>
        <w:t>5</w:t>
      </w:r>
      <w:r w:rsidR="007D0069">
        <w:rPr>
          <w:rFonts w:ascii="Arial" w:eastAsia="TTE18484D0t00" w:hAnsi="Arial" w:cs="Arial"/>
          <w:sz w:val="24"/>
          <w:szCs w:val="24"/>
        </w:rPr>
        <w:t>.1. Projekt zagospodarowania</w:t>
      </w:r>
      <w:r w:rsidR="00592EC2">
        <w:rPr>
          <w:rFonts w:ascii="Arial" w:eastAsia="TTE18484D0t00" w:hAnsi="Arial" w:cs="Arial"/>
          <w:sz w:val="24"/>
          <w:szCs w:val="24"/>
        </w:rPr>
        <w:t xml:space="preserve"> terenu</w:t>
      </w:r>
    </w:p>
    <w:p w14:paraId="634203A3" w14:textId="660CAFF7" w:rsidR="00325DFF" w:rsidRDefault="00325DFF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>
        <w:rPr>
          <w:rFonts w:ascii="Arial" w:eastAsia="TTE18484D0t00" w:hAnsi="Arial" w:cs="Arial"/>
          <w:sz w:val="24"/>
          <w:szCs w:val="24"/>
        </w:rPr>
        <w:t>5.2. Przekrój konstrukcyjny nawierzchni</w:t>
      </w:r>
    </w:p>
    <w:p w14:paraId="359D02D1" w14:textId="1AF003DE" w:rsidR="00827824" w:rsidRDefault="00827824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>
        <w:rPr>
          <w:rFonts w:ascii="Arial" w:eastAsia="TTE18484D0t00" w:hAnsi="Arial" w:cs="Arial"/>
          <w:sz w:val="24"/>
          <w:szCs w:val="24"/>
        </w:rPr>
        <w:t>5.</w:t>
      </w:r>
      <w:r w:rsidR="00325DFF">
        <w:rPr>
          <w:rFonts w:ascii="Arial" w:eastAsia="TTE18484D0t00" w:hAnsi="Arial" w:cs="Arial"/>
          <w:sz w:val="24"/>
          <w:szCs w:val="24"/>
        </w:rPr>
        <w:t>3</w:t>
      </w:r>
      <w:r>
        <w:rPr>
          <w:rFonts w:ascii="Arial" w:eastAsia="TTE18484D0t00" w:hAnsi="Arial" w:cs="Arial"/>
          <w:sz w:val="24"/>
          <w:szCs w:val="24"/>
        </w:rPr>
        <w:t xml:space="preserve">. </w:t>
      </w:r>
      <w:r w:rsidR="002F5567">
        <w:rPr>
          <w:rFonts w:ascii="Arial" w:eastAsia="TTE18484D0t00" w:hAnsi="Arial" w:cs="Arial"/>
          <w:sz w:val="24"/>
          <w:szCs w:val="24"/>
        </w:rPr>
        <w:t xml:space="preserve">Karty techniczne </w:t>
      </w:r>
    </w:p>
    <w:p w14:paraId="6381CF96" w14:textId="77777777" w:rsidR="007D0069" w:rsidRDefault="007D0069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</w:p>
    <w:p w14:paraId="06058829" w14:textId="77777777" w:rsidR="0058596C" w:rsidRPr="00FF1CC0" w:rsidRDefault="0058596C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</w:p>
    <w:sectPr w:rsidR="0058596C" w:rsidRPr="00FF1CC0" w:rsidSect="00BA73F4">
      <w:headerReference w:type="default" r:id="rId12"/>
      <w:footerReference w:type="default" r:id="rId13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12BED" w14:textId="77777777" w:rsidR="009506E4" w:rsidRDefault="009506E4" w:rsidP="0076597C">
      <w:pPr>
        <w:spacing w:after="0" w:line="240" w:lineRule="auto"/>
      </w:pPr>
      <w:r>
        <w:separator/>
      </w:r>
    </w:p>
  </w:endnote>
  <w:endnote w:type="continuationSeparator" w:id="0">
    <w:p w14:paraId="495CD34F" w14:textId="77777777" w:rsidR="009506E4" w:rsidRDefault="009506E4" w:rsidP="00765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8484D0t00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2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26C96" w14:textId="77777777" w:rsidR="0076597C" w:rsidRDefault="0076597C" w:rsidP="009C3BB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778D8" w14:textId="77777777" w:rsidR="009506E4" w:rsidRDefault="009506E4" w:rsidP="0076597C">
      <w:pPr>
        <w:spacing w:after="0" w:line="240" w:lineRule="auto"/>
      </w:pPr>
      <w:r>
        <w:separator/>
      </w:r>
    </w:p>
  </w:footnote>
  <w:footnote w:type="continuationSeparator" w:id="0">
    <w:p w14:paraId="59FA7146" w14:textId="77777777" w:rsidR="009506E4" w:rsidRDefault="009506E4" w:rsidP="00765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558D5" w14:textId="77777777" w:rsidR="0076597C" w:rsidRDefault="0076597C">
    <w:pPr>
      <w:pStyle w:val="Nagwek"/>
    </w:pPr>
    <w:r>
      <w:t>PRACOWNIA PROJEKTOWA NADZÓR I REALIZACJA INWESTYCJI „CHATA”</w:t>
    </w:r>
  </w:p>
  <w:p w14:paraId="2B9DADA2" w14:textId="77777777" w:rsidR="0076597C" w:rsidRDefault="0076597C">
    <w:pPr>
      <w:pStyle w:val="Nagwek"/>
    </w:pPr>
    <w:r>
      <w:t>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B02C70E"/>
    <w:lvl w:ilvl="0">
      <w:numFmt w:val="bullet"/>
      <w:lvlText w:val="*"/>
      <w:lvlJc w:val="left"/>
    </w:lvl>
  </w:abstractNum>
  <w:abstractNum w:abstractNumId="1" w15:restartNumberingAfterBreak="0">
    <w:nsid w:val="062448B5"/>
    <w:multiLevelType w:val="hybridMultilevel"/>
    <w:tmpl w:val="E30E3C30"/>
    <w:lvl w:ilvl="0" w:tplc="CFCA342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012C3E"/>
    <w:multiLevelType w:val="multilevel"/>
    <w:tmpl w:val="0070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B235AA"/>
    <w:multiLevelType w:val="multilevel"/>
    <w:tmpl w:val="0C50A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6A4C0A"/>
    <w:multiLevelType w:val="hybridMultilevel"/>
    <w:tmpl w:val="DDE8B5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FC0E9C"/>
    <w:multiLevelType w:val="hybridMultilevel"/>
    <w:tmpl w:val="5EAA17B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76F4787"/>
    <w:multiLevelType w:val="multilevel"/>
    <w:tmpl w:val="A650D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CF782C"/>
    <w:multiLevelType w:val="hybridMultilevel"/>
    <w:tmpl w:val="F32EBD5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2504176"/>
    <w:multiLevelType w:val="hybridMultilevel"/>
    <w:tmpl w:val="DDE8B5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185D66"/>
    <w:multiLevelType w:val="hybridMultilevel"/>
    <w:tmpl w:val="CC6E5394"/>
    <w:lvl w:ilvl="0" w:tplc="E33E85F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48"/>
        <w:lvlJc w:val="left"/>
        <w:rPr>
          <w:rFonts w:ascii="Arial" w:hAnsi="Arial" w:hint="default"/>
        </w:rPr>
      </w:lvl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4"/>
  </w:num>
  <w:num w:numId="7">
    <w:abstractNumId w:val="2"/>
  </w:num>
  <w:num w:numId="8">
    <w:abstractNumId w:val="8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847"/>
    <w:rsid w:val="00002BE1"/>
    <w:rsid w:val="000065B4"/>
    <w:rsid w:val="0006769E"/>
    <w:rsid w:val="000A0458"/>
    <w:rsid w:val="000A4E62"/>
    <w:rsid w:val="000B6FB1"/>
    <w:rsid w:val="000B7C28"/>
    <w:rsid w:val="000E7982"/>
    <w:rsid w:val="001356F5"/>
    <w:rsid w:val="001508C9"/>
    <w:rsid w:val="00181324"/>
    <w:rsid w:val="001D69A2"/>
    <w:rsid w:val="001E07C1"/>
    <w:rsid w:val="001E341B"/>
    <w:rsid w:val="00202561"/>
    <w:rsid w:val="00206A3F"/>
    <w:rsid w:val="0021588C"/>
    <w:rsid w:val="00243B96"/>
    <w:rsid w:val="002504B2"/>
    <w:rsid w:val="00252462"/>
    <w:rsid w:val="002C032C"/>
    <w:rsid w:val="002D7C1B"/>
    <w:rsid w:val="002F5567"/>
    <w:rsid w:val="00323218"/>
    <w:rsid w:val="00325DFF"/>
    <w:rsid w:val="00333BAF"/>
    <w:rsid w:val="00335F76"/>
    <w:rsid w:val="00340C45"/>
    <w:rsid w:val="00350AC6"/>
    <w:rsid w:val="00372BF7"/>
    <w:rsid w:val="003867AA"/>
    <w:rsid w:val="003A6751"/>
    <w:rsid w:val="003D3612"/>
    <w:rsid w:val="004321A2"/>
    <w:rsid w:val="00433DBA"/>
    <w:rsid w:val="0046086D"/>
    <w:rsid w:val="0047499A"/>
    <w:rsid w:val="004A7D29"/>
    <w:rsid w:val="004E15D6"/>
    <w:rsid w:val="005205B9"/>
    <w:rsid w:val="00533EFB"/>
    <w:rsid w:val="00541D66"/>
    <w:rsid w:val="005475C7"/>
    <w:rsid w:val="00561A52"/>
    <w:rsid w:val="00565921"/>
    <w:rsid w:val="005706D3"/>
    <w:rsid w:val="00571700"/>
    <w:rsid w:val="00575007"/>
    <w:rsid w:val="005807E6"/>
    <w:rsid w:val="00583D67"/>
    <w:rsid w:val="00584430"/>
    <w:rsid w:val="0058596C"/>
    <w:rsid w:val="00592EC2"/>
    <w:rsid w:val="00593D09"/>
    <w:rsid w:val="005B2D51"/>
    <w:rsid w:val="005C56B1"/>
    <w:rsid w:val="005C56D0"/>
    <w:rsid w:val="00605004"/>
    <w:rsid w:val="006357E3"/>
    <w:rsid w:val="006567EB"/>
    <w:rsid w:val="00691847"/>
    <w:rsid w:val="006940E1"/>
    <w:rsid w:val="006A795E"/>
    <w:rsid w:val="006F30BD"/>
    <w:rsid w:val="006F7782"/>
    <w:rsid w:val="00713AE0"/>
    <w:rsid w:val="00716719"/>
    <w:rsid w:val="00732809"/>
    <w:rsid w:val="0076597C"/>
    <w:rsid w:val="0078247C"/>
    <w:rsid w:val="007B00E4"/>
    <w:rsid w:val="007D0069"/>
    <w:rsid w:val="007E715B"/>
    <w:rsid w:val="007F01AC"/>
    <w:rsid w:val="007F2BE8"/>
    <w:rsid w:val="007F61AF"/>
    <w:rsid w:val="00826E28"/>
    <w:rsid w:val="00827824"/>
    <w:rsid w:val="00850A53"/>
    <w:rsid w:val="008652E0"/>
    <w:rsid w:val="008A51F1"/>
    <w:rsid w:val="008D5225"/>
    <w:rsid w:val="008E79FA"/>
    <w:rsid w:val="00902032"/>
    <w:rsid w:val="00902CAA"/>
    <w:rsid w:val="00905CA5"/>
    <w:rsid w:val="009423D6"/>
    <w:rsid w:val="009440CA"/>
    <w:rsid w:val="009506E4"/>
    <w:rsid w:val="009919C7"/>
    <w:rsid w:val="009A11EE"/>
    <w:rsid w:val="009C209C"/>
    <w:rsid w:val="009C3BB2"/>
    <w:rsid w:val="009E22BB"/>
    <w:rsid w:val="009E50F1"/>
    <w:rsid w:val="00A177FA"/>
    <w:rsid w:val="00A21A3B"/>
    <w:rsid w:val="00A71711"/>
    <w:rsid w:val="00A97F84"/>
    <w:rsid w:val="00AA1696"/>
    <w:rsid w:val="00AA16E2"/>
    <w:rsid w:val="00AA49E3"/>
    <w:rsid w:val="00AA4B8B"/>
    <w:rsid w:val="00AB39CB"/>
    <w:rsid w:val="00AB682D"/>
    <w:rsid w:val="00B4257E"/>
    <w:rsid w:val="00B756EC"/>
    <w:rsid w:val="00B85765"/>
    <w:rsid w:val="00B909D1"/>
    <w:rsid w:val="00B972F4"/>
    <w:rsid w:val="00BD7DEA"/>
    <w:rsid w:val="00BF3EAA"/>
    <w:rsid w:val="00C00CB0"/>
    <w:rsid w:val="00C04701"/>
    <w:rsid w:val="00C17EF5"/>
    <w:rsid w:val="00C3334C"/>
    <w:rsid w:val="00C76BDA"/>
    <w:rsid w:val="00CA43F7"/>
    <w:rsid w:val="00CA5945"/>
    <w:rsid w:val="00CB70BB"/>
    <w:rsid w:val="00CC7D1A"/>
    <w:rsid w:val="00CF180D"/>
    <w:rsid w:val="00D207C2"/>
    <w:rsid w:val="00D31EBF"/>
    <w:rsid w:val="00D41402"/>
    <w:rsid w:val="00D41B29"/>
    <w:rsid w:val="00D44665"/>
    <w:rsid w:val="00D446B2"/>
    <w:rsid w:val="00D7468B"/>
    <w:rsid w:val="00D86C6B"/>
    <w:rsid w:val="00D922B6"/>
    <w:rsid w:val="00D95A54"/>
    <w:rsid w:val="00DD2B78"/>
    <w:rsid w:val="00E010AB"/>
    <w:rsid w:val="00E06970"/>
    <w:rsid w:val="00E53890"/>
    <w:rsid w:val="00E852A1"/>
    <w:rsid w:val="00ED7FF2"/>
    <w:rsid w:val="00EE77BF"/>
    <w:rsid w:val="00EF2BA5"/>
    <w:rsid w:val="00F21847"/>
    <w:rsid w:val="00F21B09"/>
    <w:rsid w:val="00F3652E"/>
    <w:rsid w:val="00F5047E"/>
    <w:rsid w:val="00F97F54"/>
    <w:rsid w:val="00FA4923"/>
    <w:rsid w:val="00FB35D1"/>
    <w:rsid w:val="00FD2153"/>
    <w:rsid w:val="00FD4150"/>
    <w:rsid w:val="00FE1A4C"/>
    <w:rsid w:val="00FE4882"/>
    <w:rsid w:val="00FF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533E297"/>
  <w15:docId w15:val="{4EB36C84-4BDE-47B4-9278-8DFC0FE2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652E"/>
  </w:style>
  <w:style w:type="paragraph" w:styleId="Nagwek2">
    <w:name w:val="heading 2"/>
    <w:basedOn w:val="Normalny"/>
    <w:link w:val="Nagwek2Znak"/>
    <w:uiPriority w:val="9"/>
    <w:qFormat/>
    <w:rsid w:val="00ED7F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2D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5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97C"/>
  </w:style>
  <w:style w:type="paragraph" w:styleId="Stopka">
    <w:name w:val="footer"/>
    <w:basedOn w:val="Normalny"/>
    <w:link w:val="StopkaZnak"/>
    <w:unhideWhenUsed/>
    <w:rsid w:val="00765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6597C"/>
  </w:style>
  <w:style w:type="paragraph" w:styleId="Tekstdymka">
    <w:name w:val="Balloon Text"/>
    <w:basedOn w:val="Normalny"/>
    <w:link w:val="TekstdymkaZnak"/>
    <w:uiPriority w:val="99"/>
    <w:semiHidden/>
    <w:unhideWhenUsed/>
    <w:rsid w:val="00C76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BDA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9A11E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11EE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9A11EE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A11EE"/>
    <w:rPr>
      <w:rFonts w:ascii="Arial" w:eastAsia="Times New Roman" w:hAnsi="Arial" w:cs="Arial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AA4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4A7D29"/>
    <w:rPr>
      <w:rFonts w:cs="Times New Roman"/>
      <w:color w:val="000080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ED7FF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ED7FF2"/>
    <w:rPr>
      <w:b/>
      <w:bCs/>
    </w:rPr>
  </w:style>
  <w:style w:type="character" w:styleId="Uwydatnienie">
    <w:name w:val="Emphasis"/>
    <w:basedOn w:val="Domylnaczcionkaakapitu"/>
    <w:uiPriority w:val="20"/>
    <w:qFormat/>
    <w:rsid w:val="00ED7FF2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2D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B2D51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433D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798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Chata</dc:creator>
  <cp:lastModifiedBy>Agata</cp:lastModifiedBy>
  <cp:revision>6</cp:revision>
  <cp:lastPrinted>2025-04-29T15:58:00Z</cp:lastPrinted>
  <dcterms:created xsi:type="dcterms:W3CDTF">2026-03-31T12:53:00Z</dcterms:created>
  <dcterms:modified xsi:type="dcterms:W3CDTF">2026-06-01T07:13:00Z</dcterms:modified>
</cp:coreProperties>
</file>